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A464DB">
      <w:pPr>
        <w:spacing w:before="0"/>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A464DB">
            <w:pPr>
              <w:tabs>
                <w:tab w:val="left" w:pos="4606"/>
              </w:tabs>
              <w:spacing w:before="0"/>
              <w:ind w:right="353"/>
              <w:rPr>
                <w:rFonts w:cs="Arial"/>
              </w:rPr>
            </w:pPr>
          </w:p>
        </w:tc>
        <w:tc>
          <w:tcPr>
            <w:tcW w:w="4253" w:type="dxa"/>
          </w:tcPr>
          <w:p w:rsidR="00DE7BED" w:rsidRPr="002E571A" w:rsidRDefault="00DE7BED" w:rsidP="00A464DB">
            <w:pPr>
              <w:spacing w:before="0"/>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A464DB">
            <w:pPr>
              <w:spacing w:before="0"/>
              <w:ind w:right="-72"/>
              <w:rPr>
                <w:rFonts w:cs="Arial"/>
              </w:rPr>
            </w:pPr>
          </w:p>
        </w:tc>
        <w:tc>
          <w:tcPr>
            <w:tcW w:w="4253" w:type="dxa"/>
          </w:tcPr>
          <w:p w:rsidR="00DE7BED" w:rsidRPr="002E571A" w:rsidRDefault="00DE7BED" w:rsidP="00A464DB">
            <w:pPr>
              <w:spacing w:before="0"/>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A464DB">
            <w:pPr>
              <w:spacing w:before="0"/>
              <w:rPr>
                <w:rFonts w:cs="Arial"/>
              </w:rPr>
            </w:pPr>
          </w:p>
        </w:tc>
        <w:tc>
          <w:tcPr>
            <w:tcW w:w="4253" w:type="dxa"/>
          </w:tcPr>
          <w:p w:rsidR="00DE7BED" w:rsidRPr="002E571A" w:rsidRDefault="00DE7BED" w:rsidP="00A464DB">
            <w:pPr>
              <w:spacing w:before="0"/>
              <w:jc w:val="right"/>
              <w:rPr>
                <w:rFonts w:cs="Arial"/>
              </w:rPr>
            </w:pPr>
            <w:r w:rsidRPr="002E571A">
              <w:rPr>
                <w:rFonts w:cs="Arial"/>
                <w:szCs w:val="22"/>
              </w:rPr>
              <w:t xml:space="preserve">Протокол  № </w:t>
            </w:r>
            <w:r w:rsidR="00A464DB">
              <w:rPr>
                <w:rFonts w:cs="Arial"/>
                <w:szCs w:val="22"/>
              </w:rPr>
              <w:t>164</w:t>
            </w:r>
          </w:p>
        </w:tc>
      </w:tr>
      <w:tr w:rsidR="00DE7BED" w:rsidRPr="002E571A" w:rsidTr="00DE7BED">
        <w:trPr>
          <w:trHeight w:val="391"/>
        </w:trPr>
        <w:tc>
          <w:tcPr>
            <w:tcW w:w="5103" w:type="dxa"/>
          </w:tcPr>
          <w:p w:rsidR="00DE7BED" w:rsidRPr="002E571A" w:rsidRDefault="00DE7BED" w:rsidP="00A464DB">
            <w:pPr>
              <w:spacing w:before="0"/>
              <w:rPr>
                <w:rFonts w:cs="Arial"/>
              </w:rPr>
            </w:pPr>
          </w:p>
        </w:tc>
        <w:tc>
          <w:tcPr>
            <w:tcW w:w="4253" w:type="dxa"/>
          </w:tcPr>
          <w:p w:rsidR="00DE7BED" w:rsidRPr="002E571A" w:rsidRDefault="00A464DB" w:rsidP="00A464DB">
            <w:pPr>
              <w:spacing w:before="0"/>
              <w:jc w:val="right"/>
              <w:rPr>
                <w:rFonts w:cs="Arial"/>
              </w:rPr>
            </w:pPr>
            <w:r>
              <w:rPr>
                <w:rFonts w:cs="Arial"/>
                <w:szCs w:val="22"/>
              </w:rPr>
              <w:t>«03</w:t>
            </w:r>
            <w:r w:rsidR="00DE7BED" w:rsidRPr="002E571A">
              <w:rPr>
                <w:rFonts w:cs="Arial"/>
                <w:szCs w:val="22"/>
              </w:rPr>
              <w:t xml:space="preserve">» </w:t>
            </w:r>
            <w:r>
              <w:rPr>
                <w:rFonts w:cs="Arial"/>
                <w:szCs w:val="22"/>
              </w:rPr>
              <w:t>октября</w:t>
            </w:r>
            <w:r w:rsidR="00DE7BED" w:rsidRPr="002E571A">
              <w:rPr>
                <w:rFonts w:cs="Arial"/>
                <w:szCs w:val="22"/>
              </w:rPr>
              <w:t xml:space="preserve">  </w:t>
            </w:r>
            <w:r>
              <w:rPr>
                <w:rFonts w:cs="Arial"/>
                <w:szCs w:val="22"/>
              </w:rPr>
              <w:t>2016</w:t>
            </w:r>
            <w:r w:rsidR="00DE7BED" w:rsidRPr="002E571A">
              <w:rPr>
                <w:rFonts w:cs="Arial"/>
                <w:szCs w:val="22"/>
              </w:rPr>
              <w:t xml:space="preserve"> г.</w:t>
            </w:r>
          </w:p>
        </w:tc>
      </w:tr>
    </w:tbl>
    <w:p w:rsidR="00DE7BED" w:rsidRPr="002E571A" w:rsidRDefault="00DE7BED" w:rsidP="00A464DB">
      <w:pPr>
        <w:spacing w:before="0"/>
        <w:rPr>
          <w:rFonts w:cs="Arial"/>
          <w:vanish/>
          <w:szCs w:val="22"/>
        </w:rPr>
      </w:pPr>
    </w:p>
    <w:p w:rsidR="00DE7BED" w:rsidRPr="002E571A" w:rsidRDefault="00A03AA2" w:rsidP="00A464DB">
      <w:pPr>
        <w:spacing w:before="0"/>
        <w:rPr>
          <w:rFonts w:cs="Arial"/>
          <w:szCs w:val="22"/>
        </w:rPr>
      </w:pPr>
      <w:r w:rsidRPr="00965DE6">
        <w:rPr>
          <w:rFonts w:cs="Arial"/>
          <w:szCs w:val="22"/>
        </w:rPr>
        <w:t>ПДО №</w:t>
      </w:r>
      <w:r w:rsidR="00943C04" w:rsidRPr="00965DE6">
        <w:rPr>
          <w:rFonts w:cs="Arial"/>
          <w:szCs w:val="22"/>
        </w:rPr>
        <w:t>3</w:t>
      </w:r>
      <w:r w:rsidR="00106B18">
        <w:rPr>
          <w:rFonts w:cs="Arial"/>
          <w:szCs w:val="22"/>
        </w:rPr>
        <w:t>59</w:t>
      </w:r>
      <w:r w:rsidRPr="00965DE6">
        <w:rPr>
          <w:rFonts w:cs="Arial"/>
          <w:szCs w:val="22"/>
        </w:rPr>
        <w:t>-КР-</w:t>
      </w:r>
      <w:r w:rsidRPr="00943C04">
        <w:rPr>
          <w:rFonts w:cs="Arial"/>
          <w:szCs w:val="22"/>
        </w:rPr>
        <w:t>201</w:t>
      </w:r>
      <w:r w:rsidR="00AD52B4" w:rsidRPr="00943C04">
        <w:rPr>
          <w:rFonts w:cs="Arial"/>
          <w:szCs w:val="22"/>
        </w:rPr>
        <w:t>6</w:t>
      </w:r>
      <w:r w:rsidRPr="00FB3F24">
        <w:rPr>
          <w:rFonts w:cs="Arial"/>
          <w:szCs w:val="22"/>
        </w:rPr>
        <w:t xml:space="preserve"> от</w:t>
      </w:r>
      <w:r>
        <w:rPr>
          <w:rFonts w:cs="Arial"/>
          <w:szCs w:val="22"/>
        </w:rPr>
        <w:t xml:space="preserve"> </w:t>
      </w:r>
      <w:r w:rsidR="00A464DB">
        <w:rPr>
          <w:rFonts w:cs="Arial"/>
          <w:szCs w:val="22"/>
        </w:rPr>
        <w:t>«03» октября 2016г.</w:t>
      </w:r>
    </w:p>
    <w:p w:rsidR="00DE7BED" w:rsidRDefault="00DE7BED" w:rsidP="00A464DB">
      <w:pPr>
        <w:spacing w:before="0"/>
        <w:jc w:val="both"/>
        <w:rPr>
          <w:rFonts w:cs="Arial"/>
          <w:sz w:val="16"/>
          <w:szCs w:val="16"/>
        </w:rPr>
      </w:pPr>
    </w:p>
    <w:p w:rsidR="00DE7BED" w:rsidRPr="00B70702" w:rsidRDefault="00DE7BED" w:rsidP="00A464DB">
      <w:pPr>
        <w:spacing w:before="0"/>
        <w:ind w:firstLine="567"/>
        <w:jc w:val="both"/>
        <w:rPr>
          <w:rFonts w:cs="Arial"/>
          <w:b/>
          <w:szCs w:val="22"/>
        </w:rPr>
      </w:pPr>
      <w:r>
        <w:rPr>
          <w:rFonts w:cs="Arial"/>
          <w:b/>
          <w:szCs w:val="22"/>
        </w:rPr>
        <w:t xml:space="preserve">ОАО </w:t>
      </w:r>
      <w:r w:rsidRPr="007873E8">
        <w:rPr>
          <w:rFonts w:cs="Arial"/>
          <w:b/>
          <w:szCs w:val="22"/>
        </w:rPr>
        <w:t>«</w:t>
      </w:r>
      <w:proofErr w:type="spellStart"/>
      <w:r w:rsidRPr="007873E8">
        <w:rPr>
          <w:rFonts w:cs="Arial"/>
          <w:b/>
          <w:szCs w:val="22"/>
        </w:rPr>
        <w:t>Славнефть</w:t>
      </w:r>
      <w:proofErr w:type="spellEnd"/>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Pr="0047728E">
        <w:rPr>
          <w:rFonts w:cs="Arial"/>
          <w:b/>
          <w:szCs w:val="22"/>
        </w:rPr>
        <w:t xml:space="preserve">выполнение работ </w:t>
      </w:r>
      <w:r w:rsidR="00370901" w:rsidRPr="00370901">
        <w:rPr>
          <w:rFonts w:cs="Arial"/>
          <w:b/>
          <w:szCs w:val="22"/>
        </w:rPr>
        <w:t>не входящих в объемы капитальных ремонтов согласно гр</w:t>
      </w:r>
      <w:r w:rsidR="008C6CA1">
        <w:rPr>
          <w:rFonts w:cs="Arial"/>
          <w:b/>
          <w:szCs w:val="22"/>
        </w:rPr>
        <w:t>афику простоев объектов цеха №17</w:t>
      </w:r>
      <w:r w:rsidR="00370901">
        <w:rPr>
          <w:rFonts w:cs="Arial"/>
          <w:b/>
          <w:szCs w:val="22"/>
        </w:rPr>
        <w:t>.</w:t>
      </w:r>
    </w:p>
    <w:p w:rsidR="003679E5" w:rsidRPr="00AC1C46" w:rsidRDefault="00DE7BED" w:rsidP="00A464DB">
      <w:pPr>
        <w:spacing w:before="0"/>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2E53DD" w:rsidRPr="00AC1C46">
        <w:rPr>
          <w:rFonts w:cs="Arial"/>
          <w:szCs w:val="22"/>
        </w:rPr>
        <w:t xml:space="preserve">наименьшая </w:t>
      </w:r>
      <w:r w:rsidR="00923B3D" w:rsidRPr="00AC1C46">
        <w:rPr>
          <w:szCs w:val="22"/>
        </w:rPr>
        <w:t>среднемесячная заработная плата в Регламенте определения стоимости работ</w:t>
      </w:r>
      <w:r w:rsidR="00AC1C46">
        <w:rPr>
          <w:szCs w:val="22"/>
        </w:rPr>
        <w:t xml:space="preserve"> (Приложение №2 к Договору)</w:t>
      </w:r>
      <w:r w:rsidR="003679E5" w:rsidRPr="00AC1C46">
        <w:rPr>
          <w:rFonts w:cs="Arial"/>
          <w:szCs w:val="22"/>
        </w:rPr>
        <w:t>.</w:t>
      </w:r>
    </w:p>
    <w:p w:rsidR="00DE7BED" w:rsidRPr="002E571A" w:rsidRDefault="00DE7BED" w:rsidP="00A464DB">
      <w:pPr>
        <w:spacing w:before="0"/>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A464DB">
      <w:pPr>
        <w:spacing w:before="0"/>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2E571A" w:rsidRDefault="00DE7BED" w:rsidP="00A464DB">
      <w:pPr>
        <w:spacing w:before="0"/>
        <w:ind w:firstLine="708"/>
        <w:jc w:val="both"/>
        <w:rPr>
          <w:rFonts w:cs="Arial"/>
          <w:szCs w:val="22"/>
        </w:rPr>
      </w:pPr>
      <w:r w:rsidRPr="002E571A">
        <w:rPr>
          <w:rFonts w:cs="Arial"/>
          <w:szCs w:val="22"/>
        </w:rPr>
        <w:t>Общество оставляет за собой право изменять общее объем выполняемых работ / объем оказываемых услуг</w:t>
      </w:r>
      <w:r w:rsidR="002B1C9E">
        <w:rPr>
          <w:rFonts w:cs="Arial"/>
          <w:szCs w:val="22"/>
        </w:rPr>
        <w:t xml:space="preserve"> </w:t>
      </w:r>
      <w:r w:rsidRPr="002E571A">
        <w:rPr>
          <w:rFonts w:cs="Arial"/>
          <w:szCs w:val="22"/>
        </w:rPr>
        <w:t>в пределах согласованного в договоре опциона.</w:t>
      </w:r>
    </w:p>
    <w:p w:rsidR="00817A4A" w:rsidRPr="002E571A" w:rsidRDefault="00817A4A" w:rsidP="00A464DB">
      <w:pPr>
        <w:spacing w:before="0"/>
        <w:ind w:firstLine="708"/>
        <w:jc w:val="both"/>
        <w:rPr>
          <w:rFonts w:cs="Arial"/>
          <w:szCs w:val="22"/>
        </w:rPr>
      </w:pPr>
      <w:r w:rsidRPr="002E571A">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Pr>
          <w:rFonts w:cs="Arial"/>
          <w:szCs w:val="22"/>
        </w:rPr>
        <w:t>. Опцион предоставляется Заказчику без оплаты или другого встречного предоставления.</w:t>
      </w:r>
    </w:p>
    <w:p w:rsidR="00DE7BED" w:rsidRPr="00A31663" w:rsidRDefault="00DE7BED" w:rsidP="00A464DB">
      <w:pPr>
        <w:spacing w:before="0"/>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A464DB">
      <w:pPr>
        <w:spacing w:before="0"/>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A464DB">
      <w:pPr>
        <w:spacing w:before="0"/>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A464DB">
      <w:pPr>
        <w:pStyle w:val="a5"/>
        <w:numPr>
          <w:ilvl w:val="0"/>
          <w:numId w:val="0"/>
        </w:numPr>
        <w:tabs>
          <w:tab w:val="left" w:pos="284"/>
        </w:tabs>
        <w:spacing w:before="0"/>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A464DB">
      <w:pPr>
        <w:pStyle w:val="a5"/>
        <w:numPr>
          <w:ilvl w:val="0"/>
          <w:numId w:val="0"/>
        </w:numPr>
        <w:tabs>
          <w:tab w:val="left" w:pos="284"/>
        </w:tabs>
        <w:spacing w:before="0"/>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A464DB">
      <w:pPr>
        <w:pStyle w:val="a5"/>
        <w:numPr>
          <w:ilvl w:val="0"/>
          <w:numId w:val="0"/>
        </w:numPr>
        <w:tabs>
          <w:tab w:val="left" w:pos="284"/>
        </w:tabs>
        <w:spacing w:before="0"/>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A464DB">
      <w:pPr>
        <w:pStyle w:val="a5"/>
        <w:numPr>
          <w:ilvl w:val="0"/>
          <w:numId w:val="0"/>
        </w:numPr>
        <w:tabs>
          <w:tab w:val="left" w:pos="284"/>
        </w:tabs>
        <w:spacing w:before="0"/>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w:t>
      </w:r>
      <w:r w:rsidRPr="002E571A">
        <w:lastRenderedPageBreak/>
        <w:t xml:space="preserve">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Pr="002E571A" w:rsidRDefault="007F471A" w:rsidP="00A464DB">
      <w:pPr>
        <w:pStyle w:val="a5"/>
        <w:numPr>
          <w:ilvl w:val="0"/>
          <w:numId w:val="0"/>
        </w:numPr>
        <w:tabs>
          <w:tab w:val="left" w:pos="284"/>
        </w:tabs>
        <w:spacing w:before="0"/>
        <w:ind w:firstLine="709"/>
      </w:pPr>
      <w:r w:rsidRPr="002E571A">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E7BED" w:rsidRPr="002E571A" w:rsidRDefault="00DE7BED" w:rsidP="00A464DB">
      <w:pPr>
        <w:spacing w:before="0"/>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A464DB">
      <w:pPr>
        <w:spacing w:before="0"/>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60733A">
        <w:rPr>
          <w:rFonts w:cs="Arial"/>
          <w:szCs w:val="22"/>
        </w:rPr>
        <w:t xml:space="preserve">до </w:t>
      </w:r>
      <w:r w:rsidR="00AE7116">
        <w:rPr>
          <w:rFonts w:cs="Arial"/>
          <w:b/>
          <w:szCs w:val="22"/>
        </w:rPr>
        <w:t>2</w:t>
      </w:r>
      <w:r w:rsidR="00A34FA6">
        <w:rPr>
          <w:rFonts w:cs="Arial"/>
          <w:b/>
          <w:szCs w:val="22"/>
        </w:rPr>
        <w:t>5</w:t>
      </w:r>
      <w:r w:rsidR="00230908" w:rsidRPr="0060733A">
        <w:rPr>
          <w:rFonts w:cs="Arial"/>
          <w:b/>
          <w:szCs w:val="22"/>
        </w:rPr>
        <w:t xml:space="preserve"> </w:t>
      </w:r>
      <w:r w:rsidR="00A34FA6">
        <w:rPr>
          <w:rFonts w:cs="Arial"/>
          <w:b/>
          <w:szCs w:val="22"/>
        </w:rPr>
        <w:t>декабря</w:t>
      </w:r>
      <w:r w:rsidR="00230908" w:rsidRPr="0060733A">
        <w:rPr>
          <w:rFonts w:cs="Arial"/>
          <w:b/>
          <w:szCs w:val="22"/>
        </w:rPr>
        <w:t xml:space="preserve"> 201</w:t>
      </w:r>
      <w:r w:rsidR="00BF5778" w:rsidRPr="0060733A">
        <w:rPr>
          <w:rFonts w:cs="Arial"/>
          <w:b/>
          <w:szCs w:val="22"/>
        </w:rPr>
        <w:t>6</w:t>
      </w:r>
      <w:r w:rsidR="00230908" w:rsidRPr="00F0397B">
        <w:rPr>
          <w:rFonts w:cs="Arial"/>
          <w:b/>
          <w:szCs w:val="22"/>
        </w:rPr>
        <w:t xml:space="preserve"> г.</w:t>
      </w:r>
      <w:r w:rsidRPr="00F0397B">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A464DB">
      <w:pPr>
        <w:spacing w:before="0"/>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A464DB">
      <w:pPr>
        <w:spacing w:before="0"/>
        <w:ind w:firstLine="720"/>
        <w:jc w:val="both"/>
        <w:rPr>
          <w:rFonts w:cs="Arial"/>
          <w:szCs w:val="22"/>
        </w:rPr>
      </w:pPr>
      <w:r w:rsidRPr="002E571A">
        <w:rPr>
          <w:rFonts w:cs="Arial"/>
          <w:szCs w:val="22"/>
        </w:rPr>
        <w:t>техническая часть:</w:t>
      </w:r>
    </w:p>
    <w:p w:rsidR="00DE7BED" w:rsidRPr="003A050B" w:rsidRDefault="00DE7BED" w:rsidP="00A464DB">
      <w:pPr>
        <w:pStyle w:val="ac"/>
        <w:numPr>
          <w:ilvl w:val="0"/>
          <w:numId w:val="2"/>
        </w:numPr>
        <w:tabs>
          <w:tab w:val="left" w:pos="1418"/>
        </w:tabs>
        <w:spacing w:before="0"/>
        <w:ind w:left="1418" w:hanging="341"/>
        <w:contextualSpacing w:val="0"/>
        <w:jc w:val="both"/>
        <w:rPr>
          <w:rFonts w:cs="Arial"/>
          <w:szCs w:val="22"/>
        </w:rPr>
      </w:pPr>
      <w:r w:rsidRPr="003A050B">
        <w:rPr>
          <w:rFonts w:cs="Arial"/>
          <w:szCs w:val="22"/>
        </w:rPr>
        <w:t>Извещение о согласии сделать оферту (форма 4, подписанная уполномоченным лицом и заверенная печатью участника закупки);</w:t>
      </w:r>
    </w:p>
    <w:p w:rsidR="00DE7BED" w:rsidRPr="00A52D5C" w:rsidRDefault="00941449" w:rsidP="00A464DB">
      <w:pPr>
        <w:pStyle w:val="ac"/>
        <w:numPr>
          <w:ilvl w:val="0"/>
          <w:numId w:val="2"/>
        </w:numPr>
        <w:tabs>
          <w:tab w:val="left" w:pos="1418"/>
        </w:tabs>
        <w:spacing w:before="0"/>
        <w:ind w:left="1418" w:hanging="341"/>
        <w:contextualSpacing w:val="0"/>
        <w:jc w:val="both"/>
        <w:rPr>
          <w:rFonts w:cs="Arial"/>
          <w:szCs w:val="22"/>
        </w:rPr>
      </w:pPr>
      <w:r w:rsidRPr="00A52D5C">
        <w:rPr>
          <w:rFonts w:cs="Arial"/>
          <w:szCs w:val="22"/>
        </w:rPr>
        <w:t xml:space="preserve">Подписанный проект договора, без указания информации о стоимости в </w:t>
      </w:r>
      <w:r w:rsidR="004D308A" w:rsidRPr="00A52D5C">
        <w:rPr>
          <w:rFonts w:cs="Arial"/>
          <w:szCs w:val="22"/>
        </w:rPr>
        <w:t>Приложении №</w:t>
      </w:r>
      <w:r w:rsidR="00A52D5C" w:rsidRPr="00A52D5C">
        <w:rPr>
          <w:rFonts w:cs="Arial"/>
          <w:szCs w:val="22"/>
        </w:rPr>
        <w:t>2</w:t>
      </w:r>
      <w:r w:rsidR="004D308A" w:rsidRPr="00A52D5C">
        <w:rPr>
          <w:rFonts w:cs="Arial"/>
          <w:szCs w:val="22"/>
        </w:rPr>
        <w:t xml:space="preserve"> к Договору</w:t>
      </w:r>
      <w:r w:rsidR="005E71B9" w:rsidRPr="00A52D5C">
        <w:rPr>
          <w:rFonts w:cs="Arial"/>
          <w:szCs w:val="22"/>
        </w:rPr>
        <w:t>;</w:t>
      </w:r>
    </w:p>
    <w:p w:rsidR="00DE7BED" w:rsidRPr="002C4E77" w:rsidRDefault="00DE7BED" w:rsidP="00A464DB">
      <w:pPr>
        <w:pStyle w:val="ac"/>
        <w:numPr>
          <w:ilvl w:val="0"/>
          <w:numId w:val="2"/>
        </w:numPr>
        <w:tabs>
          <w:tab w:val="left" w:pos="1418"/>
        </w:tabs>
        <w:spacing w:before="0"/>
        <w:ind w:left="1418" w:hanging="341"/>
        <w:contextualSpacing w:val="0"/>
        <w:jc w:val="both"/>
        <w:rPr>
          <w:rFonts w:cs="Arial"/>
          <w:szCs w:val="22"/>
        </w:rPr>
      </w:pPr>
      <w:r w:rsidRPr="002C4E77">
        <w:rPr>
          <w:rFonts w:cs="Arial"/>
          <w:szCs w:val="22"/>
        </w:rPr>
        <w:t xml:space="preserve">Перечень аффилированных организаций (форма </w:t>
      </w:r>
      <w:r w:rsidR="0006495D" w:rsidRPr="002C4E77">
        <w:rPr>
          <w:rFonts w:cs="Arial"/>
          <w:szCs w:val="22"/>
        </w:rPr>
        <w:t>6</w:t>
      </w:r>
      <w:r w:rsidRPr="002C4E77">
        <w:rPr>
          <w:rFonts w:cs="Arial"/>
          <w:szCs w:val="22"/>
        </w:rPr>
        <w:t>, подписанная уполномоченным лицом и заверенная печатью участника закупки);</w:t>
      </w:r>
    </w:p>
    <w:p w:rsidR="000F4600" w:rsidRDefault="000F4600" w:rsidP="00A464DB">
      <w:pPr>
        <w:pStyle w:val="ac"/>
        <w:numPr>
          <w:ilvl w:val="0"/>
          <w:numId w:val="2"/>
        </w:numPr>
        <w:tabs>
          <w:tab w:val="left" w:pos="1418"/>
        </w:tabs>
        <w:spacing w:before="0"/>
        <w:ind w:left="1418" w:hanging="341"/>
        <w:contextualSpacing w:val="0"/>
        <w:jc w:val="both"/>
        <w:rPr>
          <w:rFonts w:cs="Arial"/>
          <w:szCs w:val="22"/>
        </w:rPr>
      </w:pPr>
      <w:r>
        <w:rPr>
          <w:rFonts w:cs="Arial"/>
          <w:szCs w:val="22"/>
        </w:rPr>
        <w:t xml:space="preserve">Справка об опыте работы в 2013, 2014, 2015 г.г., за подписью руководителя организации (Форма 7), </w:t>
      </w:r>
      <w:proofErr w:type="spellStart"/>
      <w:r>
        <w:rPr>
          <w:rFonts w:cs="Arial"/>
          <w:szCs w:val="22"/>
        </w:rPr>
        <w:t>референц</w:t>
      </w:r>
      <w:proofErr w:type="spellEnd"/>
      <w:r>
        <w:rPr>
          <w:rFonts w:cs="Arial"/>
          <w:szCs w:val="22"/>
        </w:rPr>
        <w:t>-лист;</w:t>
      </w:r>
    </w:p>
    <w:p w:rsidR="007518E4" w:rsidRPr="002C4E77" w:rsidRDefault="007518E4" w:rsidP="00A464DB">
      <w:pPr>
        <w:pStyle w:val="ac"/>
        <w:numPr>
          <w:ilvl w:val="0"/>
          <w:numId w:val="2"/>
        </w:numPr>
        <w:tabs>
          <w:tab w:val="left" w:pos="1418"/>
        </w:tabs>
        <w:spacing w:before="0"/>
        <w:ind w:left="1418" w:hanging="341"/>
        <w:contextualSpacing w:val="0"/>
        <w:jc w:val="both"/>
        <w:rPr>
          <w:rFonts w:cs="Arial"/>
          <w:szCs w:val="22"/>
        </w:rPr>
      </w:pPr>
      <w:r w:rsidRPr="002C4E77">
        <w:rPr>
          <w:szCs w:val="22"/>
        </w:rPr>
        <w:t>Копия Свидетельства о допуске к определенным видам работ, выданного участнику закупки (гарантийное письмо, при необходимости);</w:t>
      </w:r>
      <w:r w:rsidRPr="002C4E77">
        <w:rPr>
          <w:rFonts w:cs="Arial"/>
          <w:szCs w:val="22"/>
        </w:rPr>
        <w:t xml:space="preserve"> </w:t>
      </w:r>
    </w:p>
    <w:p w:rsidR="009E7BFF" w:rsidRPr="007D39D9" w:rsidRDefault="009E7BFF" w:rsidP="00A464DB">
      <w:pPr>
        <w:pStyle w:val="ac"/>
        <w:numPr>
          <w:ilvl w:val="0"/>
          <w:numId w:val="2"/>
        </w:numPr>
        <w:tabs>
          <w:tab w:val="left" w:pos="1418"/>
        </w:tabs>
        <w:spacing w:before="0"/>
        <w:ind w:left="1418" w:hanging="341"/>
        <w:contextualSpacing w:val="0"/>
        <w:jc w:val="both"/>
        <w:rPr>
          <w:szCs w:val="22"/>
        </w:rPr>
      </w:pPr>
      <w:r w:rsidRPr="007D39D9">
        <w:rPr>
          <w:szCs w:val="22"/>
        </w:rPr>
        <w:t>Копия документа, подтверждающего наличие договорных отношений или собственность - группы входного контроля оборудования и материалов и аттестованной контрольно-сварочной лаборатории;</w:t>
      </w:r>
    </w:p>
    <w:p w:rsidR="0027701D" w:rsidRPr="003F0FCE" w:rsidRDefault="0027701D" w:rsidP="00A464DB">
      <w:pPr>
        <w:pStyle w:val="ac"/>
        <w:numPr>
          <w:ilvl w:val="0"/>
          <w:numId w:val="2"/>
        </w:numPr>
        <w:tabs>
          <w:tab w:val="left" w:pos="1418"/>
        </w:tabs>
        <w:spacing w:before="0"/>
        <w:ind w:left="1418" w:hanging="341"/>
        <w:contextualSpacing w:val="0"/>
        <w:jc w:val="both"/>
        <w:rPr>
          <w:szCs w:val="22"/>
        </w:rPr>
      </w:pPr>
      <w:r w:rsidRPr="003F0FCE">
        <w:rPr>
          <w:szCs w:val="22"/>
        </w:rPr>
        <w:t>Копии отчетов о прохождении сварщиками аттестации и копии аттестационных удостоверений сварщиков;</w:t>
      </w:r>
    </w:p>
    <w:p w:rsidR="0027701D" w:rsidRPr="003F0FCE" w:rsidRDefault="0027701D" w:rsidP="00A464DB">
      <w:pPr>
        <w:pStyle w:val="ac"/>
        <w:numPr>
          <w:ilvl w:val="0"/>
          <w:numId w:val="2"/>
        </w:numPr>
        <w:tabs>
          <w:tab w:val="left" w:pos="1418"/>
        </w:tabs>
        <w:spacing w:before="0"/>
        <w:ind w:left="1418" w:hanging="341"/>
        <w:contextualSpacing w:val="0"/>
        <w:jc w:val="both"/>
        <w:rPr>
          <w:szCs w:val="22"/>
        </w:rPr>
      </w:pPr>
      <w:r w:rsidRPr="003F0FCE">
        <w:rPr>
          <w:szCs w:val="22"/>
        </w:rPr>
        <w:t xml:space="preserve">Копии отчетов о прохождении аттестации руководителями сварочных работ и специалистами сварочного производства; </w:t>
      </w:r>
    </w:p>
    <w:p w:rsidR="007518E4" w:rsidRPr="007D39D9" w:rsidRDefault="007518E4" w:rsidP="00A464DB">
      <w:pPr>
        <w:pStyle w:val="ac"/>
        <w:numPr>
          <w:ilvl w:val="0"/>
          <w:numId w:val="2"/>
        </w:numPr>
        <w:tabs>
          <w:tab w:val="left" w:pos="1418"/>
        </w:tabs>
        <w:spacing w:before="0"/>
        <w:ind w:left="1418" w:hanging="341"/>
        <w:contextualSpacing w:val="0"/>
        <w:jc w:val="both"/>
        <w:rPr>
          <w:szCs w:val="22"/>
        </w:rPr>
      </w:pPr>
      <w:r w:rsidRPr="007D39D9">
        <w:rPr>
          <w:szCs w:val="22"/>
        </w:rPr>
        <w:t>Копии свидетельств или протоколов комиссий об аттестации в области промышленной безопасности;</w:t>
      </w:r>
    </w:p>
    <w:p w:rsidR="006577DB" w:rsidRPr="003F0FCE" w:rsidRDefault="006577DB" w:rsidP="00A464DB">
      <w:pPr>
        <w:pStyle w:val="ac"/>
        <w:numPr>
          <w:ilvl w:val="0"/>
          <w:numId w:val="2"/>
        </w:numPr>
        <w:tabs>
          <w:tab w:val="left" w:pos="1418"/>
        </w:tabs>
        <w:spacing w:before="0"/>
        <w:ind w:left="1418" w:hanging="341"/>
        <w:contextualSpacing w:val="0"/>
        <w:jc w:val="both"/>
        <w:rPr>
          <w:szCs w:val="22"/>
        </w:rPr>
      </w:pPr>
      <w:r w:rsidRPr="003F0FCE">
        <w:rPr>
          <w:szCs w:val="22"/>
        </w:rPr>
        <w:t>Копии Свидетельств о производственной аттестации технологии сварки;</w:t>
      </w:r>
    </w:p>
    <w:p w:rsidR="006577DB" w:rsidRPr="003F0FCE" w:rsidRDefault="00933C3C" w:rsidP="00A464DB">
      <w:pPr>
        <w:pStyle w:val="ac"/>
        <w:numPr>
          <w:ilvl w:val="0"/>
          <w:numId w:val="2"/>
        </w:numPr>
        <w:tabs>
          <w:tab w:val="left" w:pos="1418"/>
        </w:tabs>
        <w:spacing w:before="0"/>
        <w:ind w:left="1418" w:hanging="341"/>
        <w:contextualSpacing w:val="0"/>
        <w:jc w:val="both"/>
        <w:rPr>
          <w:szCs w:val="22"/>
        </w:rPr>
      </w:pPr>
      <w:r w:rsidRPr="003F0FCE">
        <w:rPr>
          <w:szCs w:val="22"/>
        </w:rPr>
        <w:t>Копии Свидетельств об аттестации сварочного оборудования;</w:t>
      </w:r>
    </w:p>
    <w:p w:rsidR="00911C30" w:rsidRPr="007D39D9" w:rsidRDefault="00911C30" w:rsidP="00A464DB">
      <w:pPr>
        <w:pStyle w:val="ac"/>
        <w:numPr>
          <w:ilvl w:val="0"/>
          <w:numId w:val="2"/>
        </w:numPr>
        <w:tabs>
          <w:tab w:val="left" w:pos="1418"/>
        </w:tabs>
        <w:spacing w:before="0"/>
        <w:ind w:left="1418" w:hanging="341"/>
        <w:contextualSpacing w:val="0"/>
        <w:jc w:val="both"/>
        <w:rPr>
          <w:szCs w:val="22"/>
        </w:rPr>
      </w:pPr>
      <w:r w:rsidRPr="007D39D9">
        <w:rPr>
          <w:szCs w:val="22"/>
        </w:rPr>
        <w:t xml:space="preserve">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за подписью руководителя организации (Форма </w:t>
      </w:r>
      <w:r w:rsidR="009A48A3" w:rsidRPr="007D39D9">
        <w:rPr>
          <w:szCs w:val="22"/>
        </w:rPr>
        <w:t>8</w:t>
      </w:r>
      <w:r w:rsidR="00933C3C" w:rsidRPr="007D39D9">
        <w:rPr>
          <w:szCs w:val="22"/>
        </w:rPr>
        <w:t>)</w:t>
      </w:r>
      <w:r w:rsidR="00EB18A5" w:rsidRPr="007D39D9">
        <w:rPr>
          <w:szCs w:val="22"/>
        </w:rPr>
        <w:t>;</w:t>
      </w:r>
    </w:p>
    <w:p w:rsidR="00911C30" w:rsidRPr="00083808" w:rsidRDefault="009A48A3" w:rsidP="00A464DB">
      <w:pPr>
        <w:pStyle w:val="ac"/>
        <w:numPr>
          <w:ilvl w:val="0"/>
          <w:numId w:val="2"/>
        </w:numPr>
        <w:tabs>
          <w:tab w:val="left" w:pos="1418"/>
        </w:tabs>
        <w:spacing w:before="0"/>
        <w:ind w:left="1418" w:hanging="341"/>
        <w:contextualSpacing w:val="0"/>
        <w:jc w:val="both"/>
        <w:rPr>
          <w:rFonts w:cs="Arial"/>
          <w:szCs w:val="22"/>
        </w:rPr>
      </w:pPr>
      <w:r w:rsidRPr="00083808">
        <w:rPr>
          <w:szCs w:val="22"/>
        </w:rPr>
        <w:t>Справка о наличии производственных мощностей</w:t>
      </w:r>
      <w:r w:rsidR="00911C30" w:rsidRPr="00083808">
        <w:rPr>
          <w:szCs w:val="22"/>
        </w:rPr>
        <w:t xml:space="preserve"> (Форма</w:t>
      </w:r>
      <w:r w:rsidR="00911C30" w:rsidRPr="00083808">
        <w:rPr>
          <w:rFonts w:cs="Arial"/>
          <w:szCs w:val="22"/>
        </w:rPr>
        <w:t xml:space="preserve"> </w:t>
      </w:r>
      <w:r w:rsidRPr="00083808">
        <w:rPr>
          <w:rFonts w:cs="Arial"/>
          <w:szCs w:val="22"/>
        </w:rPr>
        <w:t>9</w:t>
      </w:r>
      <w:r w:rsidR="00911C30" w:rsidRPr="00083808">
        <w:rPr>
          <w:rFonts w:cs="Arial"/>
          <w:szCs w:val="22"/>
        </w:rPr>
        <w:t>);</w:t>
      </w:r>
    </w:p>
    <w:p w:rsidR="00911C30" w:rsidRPr="00856ADA" w:rsidRDefault="00911C30" w:rsidP="00A464DB">
      <w:pPr>
        <w:pStyle w:val="ac"/>
        <w:numPr>
          <w:ilvl w:val="0"/>
          <w:numId w:val="2"/>
        </w:numPr>
        <w:tabs>
          <w:tab w:val="left" w:pos="1418"/>
        </w:tabs>
        <w:spacing w:before="0"/>
        <w:ind w:left="1418" w:hanging="341"/>
        <w:contextualSpacing w:val="0"/>
        <w:jc w:val="both"/>
        <w:rPr>
          <w:rFonts w:cs="Arial"/>
          <w:szCs w:val="22"/>
        </w:rPr>
      </w:pPr>
      <w:r w:rsidRPr="00856ADA">
        <w:rPr>
          <w:rFonts w:cs="Arial"/>
          <w:szCs w:val="22"/>
        </w:rPr>
        <w:t>Перечень субподрядных организаций, привлекаемых для данного вида деятельности (с указанием % субподряда);</w:t>
      </w:r>
    </w:p>
    <w:p w:rsidR="00911C30" w:rsidRPr="00856ADA" w:rsidRDefault="00911C30" w:rsidP="00A464DB">
      <w:pPr>
        <w:pStyle w:val="ac"/>
        <w:numPr>
          <w:ilvl w:val="0"/>
          <w:numId w:val="2"/>
        </w:numPr>
        <w:tabs>
          <w:tab w:val="left" w:pos="1418"/>
        </w:tabs>
        <w:spacing w:before="0"/>
        <w:ind w:left="1418" w:hanging="341"/>
        <w:contextualSpacing w:val="0"/>
        <w:jc w:val="both"/>
        <w:rPr>
          <w:rFonts w:cs="Arial"/>
          <w:szCs w:val="22"/>
        </w:rPr>
      </w:pPr>
      <w:r w:rsidRPr="00856ADA">
        <w:rPr>
          <w:rFonts w:cs="Arial"/>
          <w:szCs w:val="22"/>
        </w:rPr>
        <w:t>Письмо (в произвольной форме), подтверждающее готовность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p w:rsidR="00911C30" w:rsidRPr="00856ADA" w:rsidRDefault="00911C30" w:rsidP="00A464DB">
      <w:pPr>
        <w:pStyle w:val="ac"/>
        <w:numPr>
          <w:ilvl w:val="0"/>
          <w:numId w:val="2"/>
        </w:numPr>
        <w:tabs>
          <w:tab w:val="left" w:pos="1418"/>
        </w:tabs>
        <w:spacing w:before="0"/>
        <w:ind w:left="1418" w:hanging="341"/>
        <w:contextualSpacing w:val="0"/>
        <w:jc w:val="both"/>
        <w:rPr>
          <w:rFonts w:cs="Arial"/>
          <w:szCs w:val="22"/>
        </w:rPr>
      </w:pPr>
      <w:r w:rsidRPr="00856ADA">
        <w:rPr>
          <w:rFonts w:cs="Arial"/>
          <w:szCs w:val="22"/>
        </w:rPr>
        <w:t xml:space="preserve">Письмо (в свободной форме) за подписью руководителя организации об отсутствии в течение последних 2 (двух) лет случаев судебных </w:t>
      </w:r>
      <w:r w:rsidRPr="00856ADA">
        <w:rPr>
          <w:rFonts w:cs="Arial"/>
          <w:szCs w:val="22"/>
        </w:rPr>
        <w:lastRenderedPageBreak/>
        <w:t xml:space="preserve">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w:t>
      </w:r>
      <w:proofErr w:type="gramStart"/>
      <w:r w:rsidRPr="00856ADA">
        <w:rPr>
          <w:rFonts w:cs="Arial"/>
          <w:szCs w:val="22"/>
        </w:rPr>
        <w:t>случаев  расторжения</w:t>
      </w:r>
      <w:proofErr w:type="gramEnd"/>
      <w:r w:rsidRPr="00856ADA">
        <w:rPr>
          <w:rFonts w:cs="Arial"/>
          <w:szCs w:val="22"/>
        </w:rPr>
        <w:t xml:space="preserve"> ОАО «Славнефть-ЯНОС», ОАО «НК «Роснефть», ОАО «Газпром нефть» в одностороннем порядке договоров в связи с существенными нарушениями его условий;</w:t>
      </w:r>
    </w:p>
    <w:p w:rsidR="00113098" w:rsidRPr="00856ADA" w:rsidRDefault="00110E7C" w:rsidP="00A464DB">
      <w:pPr>
        <w:pStyle w:val="ac"/>
        <w:numPr>
          <w:ilvl w:val="0"/>
          <w:numId w:val="2"/>
        </w:numPr>
        <w:tabs>
          <w:tab w:val="left" w:pos="1418"/>
        </w:tabs>
        <w:spacing w:before="0"/>
        <w:ind w:left="1418" w:hanging="341"/>
        <w:contextualSpacing w:val="0"/>
        <w:jc w:val="both"/>
        <w:rPr>
          <w:rFonts w:cs="Arial"/>
          <w:szCs w:val="22"/>
        </w:rPr>
      </w:pPr>
      <w:r w:rsidRPr="009A296B">
        <w:rPr>
          <w:rFonts w:cs="Arial"/>
          <w:szCs w:val="22"/>
        </w:rPr>
        <w:t>Письмо (в свободной форме) за подписью руководителя организации</w:t>
      </w:r>
      <w:r>
        <w:rPr>
          <w:rFonts w:cs="Arial"/>
          <w:szCs w:val="22"/>
        </w:rPr>
        <w:t>,</w:t>
      </w:r>
      <w:r w:rsidRPr="009A296B">
        <w:rPr>
          <w:rFonts w:cs="Arial"/>
          <w:szCs w:val="22"/>
        </w:rPr>
        <w:t xml:space="preserve"> </w:t>
      </w:r>
      <w:r>
        <w:rPr>
          <w:rFonts w:cs="Arial"/>
          <w:szCs w:val="22"/>
        </w:rPr>
        <w:t>подтверждающее</w:t>
      </w:r>
      <w:r w:rsidRPr="009A296B">
        <w:rPr>
          <w:szCs w:val="22"/>
        </w:rPr>
        <w:t xml:space="preserve"> </w:t>
      </w:r>
      <w:r>
        <w:rPr>
          <w:szCs w:val="22"/>
        </w:rPr>
        <w:t xml:space="preserve">отсутствие неурегулированных претензий </w:t>
      </w:r>
      <w:r w:rsidRPr="009A296B">
        <w:rPr>
          <w:szCs w:val="22"/>
        </w:rPr>
        <w:t>ОАО «Славнефть-ЯНОС»</w:t>
      </w:r>
      <w:r>
        <w:rPr>
          <w:szCs w:val="22"/>
        </w:rPr>
        <w:t>, предъявленных последним не позднее даты публикации ПДО на интернет-сайте ОАО «Славнефть-ЯНОС»</w:t>
      </w:r>
      <w:r w:rsidR="00113098" w:rsidRPr="00856ADA">
        <w:rPr>
          <w:szCs w:val="22"/>
        </w:rPr>
        <w:t>;</w:t>
      </w:r>
    </w:p>
    <w:p w:rsidR="00DE7BED" w:rsidRPr="006831FE" w:rsidRDefault="00DE7BED" w:rsidP="00A464DB">
      <w:pPr>
        <w:pStyle w:val="ac"/>
        <w:numPr>
          <w:ilvl w:val="0"/>
          <w:numId w:val="2"/>
        </w:numPr>
        <w:tabs>
          <w:tab w:val="left" w:pos="1418"/>
        </w:tabs>
        <w:spacing w:before="0"/>
        <w:ind w:left="1418" w:hanging="341"/>
        <w:contextualSpacing w:val="0"/>
        <w:jc w:val="both"/>
        <w:rPr>
          <w:rFonts w:cs="Arial"/>
          <w:szCs w:val="22"/>
        </w:rPr>
      </w:pPr>
      <w:r w:rsidRPr="00943C04">
        <w:rPr>
          <w:rFonts w:cs="Arial"/>
          <w:szCs w:val="22"/>
        </w:rPr>
        <w:t>Копия уведомления о прохождении аккредитации</w:t>
      </w:r>
      <w:r w:rsidRPr="006831FE">
        <w:rPr>
          <w:rFonts w:cs="Arial"/>
          <w:szCs w:val="22"/>
        </w:rPr>
        <w:t xml:space="preserve"> участника закупки, при условии, что статус «аккредитован» действителен в течение не </w:t>
      </w:r>
      <w:r w:rsidR="0088678C" w:rsidRPr="006831FE">
        <w:rPr>
          <w:rFonts w:cs="Arial"/>
          <w:szCs w:val="22"/>
        </w:rPr>
        <w:t xml:space="preserve">менее </w:t>
      </w:r>
      <w:r w:rsidR="008E35C6">
        <w:rPr>
          <w:rFonts w:cs="Arial"/>
          <w:szCs w:val="22"/>
        </w:rPr>
        <w:t>2</w:t>
      </w:r>
      <w:r w:rsidR="0088678C" w:rsidRPr="006831FE">
        <w:rPr>
          <w:rFonts w:cs="Arial"/>
          <w:szCs w:val="22"/>
        </w:rPr>
        <w:t xml:space="preserve"> (</w:t>
      </w:r>
      <w:r w:rsidR="008E35C6">
        <w:rPr>
          <w:rFonts w:cs="Arial"/>
          <w:szCs w:val="22"/>
        </w:rPr>
        <w:t>двух</w:t>
      </w:r>
      <w:r w:rsidRPr="006831FE">
        <w:rPr>
          <w:rFonts w:cs="Arial"/>
          <w:szCs w:val="22"/>
        </w:rPr>
        <w:t>) месяцев после даты окончания приема оферт;</w:t>
      </w:r>
    </w:p>
    <w:p w:rsidR="00DE7BED" w:rsidRPr="006831FE" w:rsidRDefault="00DE7BED" w:rsidP="00A464DB">
      <w:pPr>
        <w:pStyle w:val="ac"/>
        <w:numPr>
          <w:ilvl w:val="0"/>
          <w:numId w:val="2"/>
        </w:numPr>
        <w:tabs>
          <w:tab w:val="left" w:pos="1418"/>
        </w:tabs>
        <w:spacing w:before="0"/>
        <w:ind w:left="1418" w:hanging="341"/>
        <w:contextualSpacing w:val="0"/>
        <w:jc w:val="both"/>
        <w:rPr>
          <w:rFonts w:cs="Arial"/>
          <w:szCs w:val="22"/>
        </w:rPr>
      </w:pPr>
      <w:r w:rsidRPr="006831FE">
        <w:rPr>
          <w:rFonts w:cs="Arial"/>
        </w:rPr>
        <w:t xml:space="preserve">Опись документов технической части оферты </w:t>
      </w:r>
      <w:r w:rsidRPr="006831FE">
        <w:rPr>
          <w:rFonts w:cs="Arial"/>
          <w:szCs w:val="22"/>
        </w:rPr>
        <w:t>(подписанная уполномоченным лицом и заверенная печатью участника закупки)</w:t>
      </w:r>
      <w:r w:rsidR="006831FE">
        <w:rPr>
          <w:rFonts w:cs="Arial"/>
        </w:rPr>
        <w:t>.</w:t>
      </w:r>
    </w:p>
    <w:p w:rsidR="00DE7BED" w:rsidRPr="006831FE" w:rsidRDefault="00DE7BED" w:rsidP="00A464DB">
      <w:pPr>
        <w:spacing w:before="0"/>
        <w:ind w:firstLine="720"/>
        <w:jc w:val="both"/>
        <w:rPr>
          <w:rFonts w:cs="Arial"/>
          <w:szCs w:val="22"/>
        </w:rPr>
      </w:pPr>
      <w:r w:rsidRPr="006831FE">
        <w:rPr>
          <w:rFonts w:cs="Arial"/>
          <w:szCs w:val="22"/>
        </w:rPr>
        <w:t>коммерческая часть:</w:t>
      </w:r>
    </w:p>
    <w:p w:rsidR="00DE7BED" w:rsidRPr="00856ADA" w:rsidRDefault="00DE7BED" w:rsidP="00A464DB">
      <w:pPr>
        <w:pStyle w:val="ac"/>
        <w:numPr>
          <w:ilvl w:val="0"/>
          <w:numId w:val="2"/>
        </w:numPr>
        <w:tabs>
          <w:tab w:val="left" w:pos="1418"/>
        </w:tabs>
        <w:spacing w:before="0"/>
        <w:ind w:left="1418" w:hanging="341"/>
        <w:contextualSpacing w:val="0"/>
        <w:jc w:val="both"/>
        <w:rPr>
          <w:rFonts w:cs="Arial"/>
          <w:szCs w:val="22"/>
        </w:rPr>
      </w:pPr>
      <w:r w:rsidRPr="00856ADA">
        <w:rPr>
          <w:rFonts w:cs="Arial"/>
          <w:szCs w:val="22"/>
        </w:rPr>
        <w:t xml:space="preserve">Предложение о заключении договора с указанием цен, стоимости </w:t>
      </w:r>
      <w:r w:rsidR="00D71C19" w:rsidRPr="00856ADA">
        <w:rPr>
          <w:rFonts w:cs="Arial"/>
          <w:szCs w:val="22"/>
        </w:rPr>
        <w:t>(Ф</w:t>
      </w:r>
      <w:r w:rsidRPr="00856ADA">
        <w:rPr>
          <w:rFonts w:cs="Arial"/>
          <w:szCs w:val="22"/>
        </w:rPr>
        <w:t xml:space="preserve">орма </w:t>
      </w:r>
      <w:r w:rsidR="006831FE" w:rsidRPr="00856ADA">
        <w:rPr>
          <w:rFonts w:cs="Arial"/>
          <w:szCs w:val="22"/>
        </w:rPr>
        <w:t>5</w:t>
      </w:r>
      <w:r w:rsidRPr="00856ADA">
        <w:rPr>
          <w:rFonts w:cs="Arial"/>
          <w:szCs w:val="22"/>
        </w:rPr>
        <w:t>, подписанная уполномоченным лицом и заверенная печатью участника закупки);</w:t>
      </w:r>
    </w:p>
    <w:p w:rsidR="00DE7BED" w:rsidRPr="00856ADA" w:rsidRDefault="0087067B" w:rsidP="00A464DB">
      <w:pPr>
        <w:pStyle w:val="ac"/>
        <w:numPr>
          <w:ilvl w:val="0"/>
          <w:numId w:val="2"/>
        </w:numPr>
        <w:tabs>
          <w:tab w:val="left" w:pos="1418"/>
        </w:tabs>
        <w:spacing w:before="0"/>
        <w:ind w:left="1418" w:hanging="341"/>
        <w:contextualSpacing w:val="0"/>
        <w:jc w:val="both"/>
        <w:rPr>
          <w:rFonts w:cs="Arial"/>
          <w:szCs w:val="22"/>
        </w:rPr>
      </w:pPr>
      <w:r w:rsidRPr="00856ADA">
        <w:rPr>
          <w:rFonts w:cs="Arial"/>
          <w:szCs w:val="22"/>
        </w:rPr>
        <w:t xml:space="preserve">Договор подряда с Приложениями к нему, подписанные и скрепленные печатью организации в редакции Заказчика, в 2-х экземплярах </w:t>
      </w:r>
      <w:r w:rsidR="0006495D" w:rsidRPr="00856ADA">
        <w:rPr>
          <w:rFonts w:cs="Arial"/>
          <w:szCs w:val="22"/>
        </w:rPr>
        <w:t>(Форма 3</w:t>
      </w:r>
      <w:r w:rsidRPr="00856ADA">
        <w:rPr>
          <w:rFonts w:cs="Arial"/>
          <w:szCs w:val="22"/>
        </w:rPr>
        <w:t>);</w:t>
      </w:r>
    </w:p>
    <w:p w:rsidR="00DE7BED" w:rsidRPr="002E571A" w:rsidRDefault="00DE7BED" w:rsidP="00A464DB">
      <w:pPr>
        <w:pStyle w:val="ac"/>
        <w:numPr>
          <w:ilvl w:val="0"/>
          <w:numId w:val="2"/>
        </w:numPr>
        <w:tabs>
          <w:tab w:val="left" w:pos="1418"/>
        </w:tabs>
        <w:spacing w:before="0"/>
        <w:ind w:left="1418" w:hanging="341"/>
        <w:contextualSpacing w:val="0"/>
        <w:jc w:val="both"/>
        <w:rPr>
          <w:rFonts w:cs="Arial"/>
          <w:szCs w:val="22"/>
        </w:rPr>
      </w:pPr>
      <w:r w:rsidRPr="002E571A">
        <w:rPr>
          <w:rFonts w:cs="Arial"/>
        </w:rPr>
        <w:t xml:space="preserve">Опись документов коммерческой части оферты </w:t>
      </w:r>
      <w:r w:rsidRPr="002E571A">
        <w:rPr>
          <w:rFonts w:cs="Arial"/>
          <w:szCs w:val="22"/>
        </w:rPr>
        <w:t>(подписанная уполномоченным лицом и заверенная печатью участника закупки)</w:t>
      </w:r>
      <w:r w:rsidRPr="002E571A">
        <w:rPr>
          <w:rFonts w:cs="Arial"/>
        </w:rPr>
        <w:t>.</w:t>
      </w:r>
    </w:p>
    <w:p w:rsidR="00DE7BED" w:rsidRPr="002E571A" w:rsidRDefault="00DE7BED" w:rsidP="00A464DB">
      <w:pPr>
        <w:spacing w:before="0"/>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A464DB">
      <w:pPr>
        <w:spacing w:before="0"/>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A464DB">
      <w:pPr>
        <w:spacing w:before="0"/>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A464DB">
      <w:pPr>
        <w:spacing w:before="0"/>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A464DB">
      <w:pPr>
        <w:widowControl w:val="0"/>
        <w:overflowPunct w:val="0"/>
        <w:autoSpaceDE w:val="0"/>
        <w:autoSpaceDN w:val="0"/>
        <w:adjustRightInd w:val="0"/>
        <w:spacing w:before="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A464DB">
      <w:pPr>
        <w:spacing w:before="0"/>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на </w:t>
      </w:r>
      <w:r w:rsidRPr="00965DE6">
        <w:rPr>
          <w:rFonts w:cs="Arial"/>
          <w:szCs w:val="22"/>
        </w:rPr>
        <w:t xml:space="preserve">ПДО </w:t>
      </w:r>
      <w:r w:rsidR="003523B8" w:rsidRPr="00965DE6">
        <w:rPr>
          <w:rFonts w:cs="Arial"/>
          <w:szCs w:val="22"/>
        </w:rPr>
        <w:t>№</w:t>
      </w:r>
      <w:r w:rsidR="00943C04" w:rsidRPr="00965DE6">
        <w:rPr>
          <w:rFonts w:cs="Arial"/>
          <w:szCs w:val="22"/>
        </w:rPr>
        <w:t>3</w:t>
      </w:r>
      <w:r w:rsidR="00106B18">
        <w:rPr>
          <w:rFonts w:cs="Arial"/>
          <w:szCs w:val="22"/>
        </w:rPr>
        <w:t>59</w:t>
      </w:r>
      <w:r w:rsidR="003523B8" w:rsidRPr="00965DE6">
        <w:rPr>
          <w:rFonts w:cs="Arial"/>
          <w:szCs w:val="22"/>
        </w:rPr>
        <w:t>-КР</w:t>
      </w:r>
      <w:r w:rsidR="003523B8" w:rsidRPr="001E6BBD">
        <w:rPr>
          <w:rFonts w:cs="Arial"/>
          <w:szCs w:val="22"/>
        </w:rPr>
        <w:t>-</w:t>
      </w:r>
      <w:r w:rsidR="003523B8" w:rsidRPr="00DF7B12">
        <w:rPr>
          <w:rFonts w:cs="Arial"/>
          <w:szCs w:val="22"/>
        </w:rPr>
        <w:t>201</w:t>
      </w:r>
      <w:r w:rsidR="00D87DD5">
        <w:rPr>
          <w:rFonts w:cs="Arial"/>
          <w:szCs w:val="22"/>
        </w:rPr>
        <w:t>6</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A464DB">
        <w:rPr>
          <w:rFonts w:cs="Arial"/>
          <w:szCs w:val="22"/>
        </w:rPr>
        <w:t>«03» октября 2016г.</w:t>
      </w:r>
    </w:p>
    <w:p w:rsidR="00DE7BED" w:rsidRPr="002E571A" w:rsidRDefault="00DE7BED" w:rsidP="00A464DB">
      <w:pPr>
        <w:widowControl w:val="0"/>
        <w:overflowPunct w:val="0"/>
        <w:autoSpaceDE w:val="0"/>
        <w:autoSpaceDN w:val="0"/>
        <w:adjustRightInd w:val="0"/>
        <w:spacing w:before="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A464DB">
      <w:pPr>
        <w:pStyle w:val="ac"/>
        <w:numPr>
          <w:ilvl w:val="0"/>
          <w:numId w:val="2"/>
        </w:numPr>
        <w:spacing w:before="0"/>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A464DB">
      <w:pPr>
        <w:pStyle w:val="ac"/>
        <w:numPr>
          <w:ilvl w:val="0"/>
          <w:numId w:val="2"/>
        </w:numPr>
        <w:spacing w:before="0"/>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A464DB">
      <w:pPr>
        <w:pStyle w:val="ac"/>
        <w:numPr>
          <w:ilvl w:val="0"/>
          <w:numId w:val="2"/>
        </w:numPr>
        <w:spacing w:before="0"/>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A464DB">
      <w:pPr>
        <w:pStyle w:val="ac"/>
        <w:numPr>
          <w:ilvl w:val="0"/>
          <w:numId w:val="2"/>
        </w:numPr>
        <w:spacing w:before="0"/>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A464DB">
      <w:pPr>
        <w:widowControl w:val="0"/>
        <w:overflowPunct w:val="0"/>
        <w:autoSpaceDE w:val="0"/>
        <w:autoSpaceDN w:val="0"/>
        <w:adjustRightInd w:val="0"/>
        <w:spacing w:before="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A464DB">
      <w:pPr>
        <w:widowControl w:val="0"/>
        <w:overflowPunct w:val="0"/>
        <w:autoSpaceDE w:val="0"/>
        <w:autoSpaceDN w:val="0"/>
        <w:adjustRightInd w:val="0"/>
        <w:spacing w:before="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w:t>
      </w:r>
      <w:r w:rsidRPr="002E571A">
        <w:rPr>
          <w:rFonts w:cs="Arial"/>
          <w:kern w:val="28"/>
        </w:rPr>
        <w:lastRenderedPageBreak/>
        <w:t>наименование файла должно соответствовать содержанию соответствующего документа.</w:t>
      </w:r>
    </w:p>
    <w:p w:rsidR="00DE7BED" w:rsidRPr="003C412D" w:rsidRDefault="00DE7BED" w:rsidP="00A464DB">
      <w:pPr>
        <w:spacing w:before="0"/>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A464DB">
      <w:pPr>
        <w:spacing w:before="0"/>
        <w:ind w:left="708"/>
        <w:jc w:val="both"/>
        <w:rPr>
          <w:rFonts w:cs="Arial"/>
          <w:b/>
          <w:szCs w:val="22"/>
        </w:rPr>
      </w:pPr>
      <w:r w:rsidRPr="002E571A">
        <w:rPr>
          <w:rFonts w:cs="Arial"/>
          <w:b/>
          <w:szCs w:val="22"/>
        </w:rPr>
        <w:t>Начало приема оферт – «</w:t>
      </w:r>
      <w:r w:rsidR="00A464DB">
        <w:rPr>
          <w:rFonts w:cs="Arial"/>
          <w:b/>
          <w:szCs w:val="22"/>
        </w:rPr>
        <w:t>03</w:t>
      </w:r>
      <w:r w:rsidRPr="002E571A">
        <w:rPr>
          <w:rFonts w:cs="Arial"/>
          <w:b/>
          <w:szCs w:val="22"/>
        </w:rPr>
        <w:t xml:space="preserve">» </w:t>
      </w:r>
      <w:r w:rsidR="00A464DB">
        <w:rPr>
          <w:rFonts w:cs="Arial"/>
          <w:b/>
          <w:szCs w:val="22"/>
        </w:rPr>
        <w:t>октября</w:t>
      </w:r>
      <w:r w:rsidRPr="002E571A">
        <w:rPr>
          <w:rFonts w:cs="Arial"/>
          <w:b/>
          <w:szCs w:val="22"/>
        </w:rPr>
        <w:t xml:space="preserve"> </w:t>
      </w:r>
      <w:r w:rsidR="00A464DB">
        <w:rPr>
          <w:rFonts w:cs="Arial"/>
          <w:b/>
          <w:szCs w:val="22"/>
        </w:rPr>
        <w:t>216</w:t>
      </w:r>
      <w:r w:rsidRPr="002E571A">
        <w:rPr>
          <w:rFonts w:cs="Arial"/>
          <w:b/>
          <w:szCs w:val="22"/>
        </w:rPr>
        <w:t xml:space="preserve"> года.</w:t>
      </w:r>
    </w:p>
    <w:p w:rsidR="00DE7BED" w:rsidRPr="002E571A" w:rsidRDefault="00DE7BED" w:rsidP="00A464DB">
      <w:pPr>
        <w:spacing w:before="0"/>
        <w:ind w:left="708"/>
        <w:jc w:val="both"/>
        <w:rPr>
          <w:rFonts w:cs="Arial"/>
          <w:b/>
          <w:szCs w:val="22"/>
        </w:rPr>
      </w:pPr>
      <w:r w:rsidRPr="002E571A">
        <w:rPr>
          <w:rFonts w:cs="Arial"/>
          <w:b/>
          <w:szCs w:val="22"/>
        </w:rPr>
        <w:t xml:space="preserve">Окончание приема оферт – </w:t>
      </w:r>
      <w:r w:rsidR="00A464DB">
        <w:rPr>
          <w:rFonts w:cs="Arial"/>
          <w:b/>
          <w:szCs w:val="22"/>
        </w:rPr>
        <w:t>16</w:t>
      </w:r>
      <w:r w:rsidRPr="002E571A">
        <w:rPr>
          <w:rFonts w:cs="Arial"/>
          <w:b/>
          <w:szCs w:val="22"/>
        </w:rPr>
        <w:t>:</w:t>
      </w:r>
      <w:r w:rsidR="00A464DB">
        <w:rPr>
          <w:rFonts w:cs="Arial"/>
          <w:b/>
          <w:szCs w:val="22"/>
        </w:rPr>
        <w:t>00</w:t>
      </w:r>
      <w:r w:rsidRPr="002E571A">
        <w:rPr>
          <w:rFonts w:cs="Arial"/>
          <w:b/>
          <w:szCs w:val="22"/>
        </w:rPr>
        <w:t xml:space="preserve"> «</w:t>
      </w:r>
      <w:r w:rsidR="00A464DB">
        <w:rPr>
          <w:rFonts w:cs="Arial"/>
          <w:b/>
          <w:szCs w:val="22"/>
        </w:rPr>
        <w:t>17</w:t>
      </w:r>
      <w:r w:rsidRPr="002E571A">
        <w:rPr>
          <w:rFonts w:cs="Arial"/>
          <w:b/>
          <w:szCs w:val="22"/>
        </w:rPr>
        <w:t xml:space="preserve">» </w:t>
      </w:r>
      <w:r w:rsidR="00A464DB">
        <w:rPr>
          <w:rFonts w:cs="Arial"/>
          <w:b/>
          <w:szCs w:val="22"/>
        </w:rPr>
        <w:t>октября</w:t>
      </w:r>
      <w:r w:rsidRPr="002E571A">
        <w:rPr>
          <w:rFonts w:cs="Arial"/>
          <w:b/>
          <w:szCs w:val="22"/>
        </w:rPr>
        <w:t xml:space="preserve"> </w:t>
      </w:r>
      <w:r w:rsidR="00A464DB">
        <w:rPr>
          <w:rFonts w:cs="Arial"/>
          <w:b/>
          <w:szCs w:val="22"/>
        </w:rPr>
        <w:t>2016</w:t>
      </w:r>
      <w:r w:rsidRPr="002E571A">
        <w:rPr>
          <w:rFonts w:cs="Arial"/>
          <w:b/>
          <w:szCs w:val="22"/>
        </w:rPr>
        <w:t xml:space="preserve"> года.</w:t>
      </w:r>
    </w:p>
    <w:p w:rsidR="00DE7BED" w:rsidRPr="002E571A" w:rsidRDefault="00DE7BED" w:rsidP="00A464DB">
      <w:pPr>
        <w:spacing w:before="0"/>
        <w:ind w:left="708"/>
        <w:jc w:val="both"/>
        <w:rPr>
          <w:rFonts w:cs="Arial"/>
          <w:b/>
          <w:szCs w:val="22"/>
        </w:rPr>
      </w:pPr>
      <w:r w:rsidRPr="002E571A">
        <w:rPr>
          <w:rFonts w:cs="Arial"/>
          <w:b/>
          <w:szCs w:val="22"/>
        </w:rPr>
        <w:t>Срок для определения победителя – до «</w:t>
      </w:r>
      <w:r w:rsidR="00A464DB">
        <w:rPr>
          <w:rFonts w:cs="Arial"/>
          <w:b/>
          <w:szCs w:val="22"/>
        </w:rPr>
        <w:t>25</w:t>
      </w:r>
      <w:r w:rsidRPr="002E571A">
        <w:rPr>
          <w:rFonts w:cs="Arial"/>
          <w:b/>
          <w:szCs w:val="22"/>
        </w:rPr>
        <w:t xml:space="preserve">» </w:t>
      </w:r>
      <w:r w:rsidR="00A464DB">
        <w:rPr>
          <w:rFonts w:cs="Arial"/>
          <w:b/>
          <w:szCs w:val="22"/>
        </w:rPr>
        <w:t>декабря</w:t>
      </w:r>
      <w:r w:rsidRPr="002E571A">
        <w:rPr>
          <w:rFonts w:cs="Arial"/>
          <w:b/>
          <w:szCs w:val="22"/>
        </w:rPr>
        <w:t xml:space="preserve"> </w:t>
      </w:r>
      <w:r w:rsidR="00A464DB">
        <w:rPr>
          <w:rFonts w:cs="Arial"/>
          <w:b/>
          <w:szCs w:val="22"/>
        </w:rPr>
        <w:t>2016</w:t>
      </w:r>
      <w:r w:rsidRPr="002E571A">
        <w:rPr>
          <w:rFonts w:cs="Arial"/>
          <w:b/>
          <w:szCs w:val="22"/>
        </w:rPr>
        <w:t xml:space="preserve"> года.</w:t>
      </w:r>
    </w:p>
    <w:p w:rsidR="00DE7BED" w:rsidRPr="002E571A" w:rsidRDefault="00DE7BED" w:rsidP="00A464DB">
      <w:pPr>
        <w:spacing w:before="0"/>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A464DB">
      <w:pPr>
        <w:spacing w:before="0"/>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A464DB">
      <w:pPr>
        <w:spacing w:before="0"/>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A464DB">
      <w:pPr>
        <w:spacing w:before="0"/>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A464DB">
        <w:rPr>
          <w:rFonts w:cs="Arial"/>
          <w:szCs w:val="22"/>
        </w:rPr>
        <w:t>13</w:t>
      </w:r>
      <w:r w:rsidRPr="002E571A">
        <w:rPr>
          <w:rFonts w:cs="Arial"/>
          <w:szCs w:val="22"/>
        </w:rPr>
        <w:t xml:space="preserve">» </w:t>
      </w:r>
      <w:r w:rsidR="00A464DB">
        <w:rPr>
          <w:rFonts w:cs="Arial"/>
          <w:szCs w:val="22"/>
        </w:rPr>
        <w:t>октября</w:t>
      </w:r>
      <w:r w:rsidRPr="002E571A">
        <w:rPr>
          <w:rFonts w:cs="Arial"/>
          <w:szCs w:val="22"/>
        </w:rPr>
        <w:t xml:space="preserve"> </w:t>
      </w:r>
      <w:r w:rsidR="00A464DB">
        <w:rPr>
          <w:rFonts w:cs="Arial"/>
          <w:szCs w:val="22"/>
        </w:rPr>
        <w:t>2016</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2E571A" w:rsidRDefault="00DE7BED" w:rsidP="00A464DB">
      <w:pPr>
        <w:spacing w:before="0"/>
        <w:ind w:firstLine="708"/>
        <w:jc w:val="both"/>
        <w:rPr>
          <w:rFonts w:cs="Arial"/>
          <w:szCs w:val="22"/>
        </w:rPr>
      </w:pPr>
      <w:r w:rsidRPr="002E571A">
        <w:rPr>
          <w:rFonts w:cs="Arial"/>
          <w:szCs w:val="22"/>
        </w:rPr>
        <w:t>По вопросам технического характера обращаться:</w:t>
      </w:r>
    </w:p>
    <w:p w:rsidR="006C094E" w:rsidRPr="006C094E" w:rsidRDefault="006C094E" w:rsidP="00A464DB">
      <w:pPr>
        <w:spacing w:before="0"/>
        <w:ind w:firstLine="567"/>
        <w:jc w:val="both"/>
        <w:rPr>
          <w:rFonts w:cs="Arial"/>
          <w:szCs w:val="22"/>
        </w:rPr>
      </w:pPr>
      <w:r w:rsidRPr="006C094E">
        <w:rPr>
          <w:rFonts w:cs="Arial"/>
          <w:szCs w:val="22"/>
        </w:rPr>
        <w:t>начальник сектора закупки услуг КС отдела закупки услуг ОАО «Славнефть-ЯНОС» Бедарев Владимир Александрович.</w:t>
      </w:r>
    </w:p>
    <w:p w:rsidR="006C094E" w:rsidRDefault="006C094E" w:rsidP="00A464DB">
      <w:pPr>
        <w:spacing w:before="0"/>
        <w:ind w:firstLine="567"/>
        <w:jc w:val="both"/>
        <w:rPr>
          <w:rStyle w:val="ae"/>
          <w:rFonts w:cs="Arial"/>
        </w:rPr>
      </w:pPr>
      <w:r w:rsidRPr="006C094E">
        <w:rPr>
          <w:rFonts w:cs="Arial"/>
          <w:szCs w:val="22"/>
        </w:rPr>
        <w:t>Контактные данные: телефон: (4852) 49-87-31, факс (4852) 49-93-02, E-</w:t>
      </w:r>
      <w:proofErr w:type="spellStart"/>
      <w:r w:rsidRPr="006C094E">
        <w:rPr>
          <w:rFonts w:cs="Arial"/>
          <w:szCs w:val="22"/>
        </w:rPr>
        <w:t>mail</w:t>
      </w:r>
      <w:proofErr w:type="spellEnd"/>
      <w:r w:rsidRPr="006C094E">
        <w:rPr>
          <w:rFonts w:cs="Arial"/>
          <w:szCs w:val="22"/>
        </w:rPr>
        <w:t>:</w:t>
      </w:r>
      <w:r w:rsidRPr="004F7388">
        <w:rPr>
          <w:rFonts w:cs="Arial"/>
        </w:rPr>
        <w:t xml:space="preserve"> </w:t>
      </w:r>
      <w:hyperlink r:id="rId7" w:history="1">
        <w:r w:rsidRPr="00E65274">
          <w:rPr>
            <w:rStyle w:val="ae"/>
            <w:rFonts w:cs="Arial"/>
            <w:lang w:val="en-US"/>
          </w:rPr>
          <w:t>BedarevVA</w:t>
        </w:r>
        <w:r w:rsidRPr="004F7388">
          <w:rPr>
            <w:rStyle w:val="ae"/>
            <w:rFonts w:cs="Arial"/>
          </w:rPr>
          <w:t>@</w:t>
        </w:r>
        <w:r w:rsidRPr="00E65274">
          <w:rPr>
            <w:rStyle w:val="ae"/>
            <w:rFonts w:cs="Arial"/>
            <w:lang w:val="en-US"/>
          </w:rPr>
          <w:t>yanos</w:t>
        </w:r>
        <w:r w:rsidRPr="004F7388">
          <w:rPr>
            <w:rStyle w:val="ae"/>
            <w:rFonts w:cs="Arial"/>
          </w:rPr>
          <w:t>.</w:t>
        </w:r>
        <w:r w:rsidRPr="00E65274">
          <w:rPr>
            <w:rStyle w:val="ae"/>
            <w:rFonts w:cs="Arial"/>
            <w:lang w:val="en-US"/>
          </w:rPr>
          <w:t>slavneft</w:t>
        </w:r>
        <w:r w:rsidRPr="004F7388">
          <w:rPr>
            <w:rStyle w:val="ae"/>
            <w:rFonts w:cs="Arial"/>
          </w:rPr>
          <w:t>.</w:t>
        </w:r>
        <w:r w:rsidRPr="00E65274">
          <w:rPr>
            <w:rStyle w:val="ae"/>
            <w:rFonts w:cs="Arial"/>
            <w:lang w:val="en-US"/>
          </w:rPr>
          <w:t>ru</w:t>
        </w:r>
      </w:hyperlink>
    </w:p>
    <w:p w:rsidR="00DE7BED" w:rsidRPr="002E571A" w:rsidRDefault="00DE7BED" w:rsidP="00A464DB">
      <w:pPr>
        <w:spacing w:before="0"/>
        <w:ind w:firstLine="708"/>
        <w:jc w:val="both"/>
        <w:rPr>
          <w:rFonts w:cs="Arial"/>
          <w:szCs w:val="22"/>
        </w:rPr>
      </w:pPr>
      <w:r w:rsidRPr="002E571A">
        <w:rPr>
          <w:rFonts w:cs="Arial"/>
          <w:szCs w:val="22"/>
        </w:rPr>
        <w:t>По вопросам организационного характера обращаться:</w:t>
      </w:r>
    </w:p>
    <w:p w:rsidR="00DE7BED" w:rsidRDefault="00A464DB" w:rsidP="00A464DB">
      <w:pPr>
        <w:spacing w:before="0"/>
        <w:ind w:firstLine="708"/>
        <w:jc w:val="both"/>
        <w:rPr>
          <w:rFonts w:cs="Arial"/>
          <w:szCs w:val="22"/>
        </w:rPr>
      </w:pPr>
      <w:r>
        <w:rPr>
          <w:rFonts w:cs="Arial"/>
          <w:szCs w:val="22"/>
        </w:rPr>
        <w:t>Ведущий специалист Тендерного комитета Кириллова Надежда Владимировна</w:t>
      </w:r>
    </w:p>
    <w:p w:rsidR="00A464DB" w:rsidRDefault="00A464DB" w:rsidP="00A464DB">
      <w:pPr>
        <w:spacing w:before="0"/>
        <w:ind w:firstLine="567"/>
        <w:jc w:val="both"/>
        <w:rPr>
          <w:rStyle w:val="ae"/>
          <w:rFonts w:cs="Arial"/>
        </w:rPr>
      </w:pPr>
      <w:r w:rsidRPr="006C094E">
        <w:rPr>
          <w:rFonts w:cs="Arial"/>
          <w:szCs w:val="22"/>
        </w:rPr>
        <w:t>Контактные данные: телефон: (4852) 49-8</w:t>
      </w:r>
      <w:r>
        <w:rPr>
          <w:rFonts w:cs="Arial"/>
          <w:szCs w:val="22"/>
        </w:rPr>
        <w:t>2</w:t>
      </w:r>
      <w:r w:rsidRPr="006C094E">
        <w:rPr>
          <w:rFonts w:cs="Arial"/>
          <w:szCs w:val="22"/>
        </w:rPr>
        <w:t>-</w:t>
      </w:r>
      <w:r>
        <w:rPr>
          <w:rFonts w:cs="Arial"/>
          <w:szCs w:val="22"/>
        </w:rPr>
        <w:t>64</w:t>
      </w:r>
      <w:r w:rsidRPr="006C094E">
        <w:rPr>
          <w:rFonts w:cs="Arial"/>
          <w:szCs w:val="22"/>
        </w:rPr>
        <w:t>, E-</w:t>
      </w:r>
      <w:proofErr w:type="spellStart"/>
      <w:r w:rsidRPr="006C094E">
        <w:rPr>
          <w:rFonts w:cs="Arial"/>
          <w:szCs w:val="22"/>
        </w:rPr>
        <w:t>mail</w:t>
      </w:r>
      <w:proofErr w:type="spellEnd"/>
      <w:r w:rsidRPr="006C094E">
        <w:rPr>
          <w:rFonts w:cs="Arial"/>
          <w:szCs w:val="22"/>
        </w:rPr>
        <w:t>:</w:t>
      </w:r>
      <w:r w:rsidRPr="004F7388">
        <w:rPr>
          <w:rFonts w:cs="Arial"/>
        </w:rPr>
        <w:t xml:space="preserve"> </w:t>
      </w:r>
      <w:hyperlink r:id="rId8" w:history="1">
        <w:r w:rsidRPr="00FC53EC">
          <w:rPr>
            <w:rStyle w:val="ae"/>
            <w:rFonts w:cs="Arial"/>
            <w:lang w:val="en-US"/>
          </w:rPr>
          <w:t>KirillovaNV</w:t>
        </w:r>
        <w:r w:rsidRPr="00FC53EC">
          <w:rPr>
            <w:rStyle w:val="ae"/>
            <w:rFonts w:cs="Arial"/>
          </w:rPr>
          <w:t>@</w:t>
        </w:r>
        <w:r w:rsidRPr="00FC53EC">
          <w:rPr>
            <w:rStyle w:val="ae"/>
            <w:rFonts w:cs="Arial"/>
            <w:lang w:val="en-US"/>
          </w:rPr>
          <w:t>yanos</w:t>
        </w:r>
        <w:r w:rsidRPr="00FC53EC">
          <w:rPr>
            <w:rStyle w:val="ae"/>
            <w:rFonts w:cs="Arial"/>
          </w:rPr>
          <w:t>.</w:t>
        </w:r>
        <w:r w:rsidRPr="00FC53EC">
          <w:rPr>
            <w:rStyle w:val="ae"/>
            <w:rFonts w:cs="Arial"/>
            <w:lang w:val="en-US"/>
          </w:rPr>
          <w:t>slavneft</w:t>
        </w:r>
        <w:r w:rsidRPr="00FC53EC">
          <w:rPr>
            <w:rStyle w:val="ae"/>
            <w:rFonts w:cs="Arial"/>
          </w:rPr>
          <w:t>.</w:t>
        </w:r>
        <w:proofErr w:type="spellStart"/>
        <w:r w:rsidRPr="00FC53EC">
          <w:rPr>
            <w:rStyle w:val="ae"/>
            <w:rFonts w:cs="Arial"/>
            <w:lang w:val="en-US"/>
          </w:rPr>
          <w:t>ru</w:t>
        </w:r>
        <w:proofErr w:type="spellEnd"/>
      </w:hyperlink>
    </w:p>
    <w:p w:rsidR="00DE7BED" w:rsidRPr="002E571A" w:rsidRDefault="00DE7BED" w:rsidP="00A464DB">
      <w:pPr>
        <w:spacing w:before="0"/>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A464DB">
      <w:pPr>
        <w:spacing w:before="0"/>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A464DB">
      <w:pPr>
        <w:spacing w:before="0"/>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A464DB">
      <w:pPr>
        <w:spacing w:before="0"/>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A464DB">
      <w:pPr>
        <w:pStyle w:val="ac"/>
        <w:numPr>
          <w:ilvl w:val="0"/>
          <w:numId w:val="2"/>
        </w:numPr>
        <w:spacing w:before="0"/>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A464DB">
      <w:pPr>
        <w:pStyle w:val="ac"/>
        <w:numPr>
          <w:ilvl w:val="0"/>
          <w:numId w:val="2"/>
        </w:numPr>
        <w:spacing w:before="0"/>
        <w:ind w:left="1134" w:hanging="425"/>
        <w:contextualSpacing w:val="0"/>
        <w:jc w:val="both"/>
        <w:rPr>
          <w:rFonts w:cs="Arial"/>
          <w:szCs w:val="22"/>
        </w:rPr>
      </w:pPr>
      <w:r w:rsidRPr="002E571A">
        <w:rPr>
          <w:rFonts w:cs="Arial"/>
          <w:szCs w:val="22"/>
        </w:rPr>
        <w:t xml:space="preserve">ни одна оферта не соответствует требованиям к предмету оферты, </w:t>
      </w:r>
      <w:bookmarkStart w:id="0" w:name="_GoBack"/>
      <w:bookmarkEnd w:id="0"/>
      <w:r w:rsidRPr="002E571A">
        <w:rPr>
          <w:rFonts w:cs="Arial"/>
          <w:szCs w:val="22"/>
        </w:rPr>
        <w:t>установленным в настоящем предложении делать оферты;</w:t>
      </w:r>
    </w:p>
    <w:p w:rsidR="00DE7BED" w:rsidRPr="002E571A" w:rsidRDefault="00DE7BED" w:rsidP="00A464DB">
      <w:pPr>
        <w:pStyle w:val="ac"/>
        <w:numPr>
          <w:ilvl w:val="0"/>
          <w:numId w:val="2"/>
        </w:numPr>
        <w:spacing w:before="0"/>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A464DB">
      <w:pPr>
        <w:spacing w:before="0"/>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A464DB">
      <w:pPr>
        <w:spacing w:before="0"/>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w:t>
      </w:r>
      <w:proofErr w:type="gramStart"/>
      <w:r w:rsidRPr="002E571A">
        <w:rPr>
          <w:rFonts w:cs="Arial"/>
          <w:szCs w:val="22"/>
        </w:rPr>
        <w:t xml:space="preserve">на  </w:t>
      </w:r>
      <w:r w:rsidR="005D2308">
        <w:rPr>
          <w:color w:val="0000FF"/>
          <w:szCs w:val="22"/>
          <w:u w:val="single"/>
        </w:rPr>
        <w:t>http://www.refinery.yaroslavl.su/index.php?module=tend&amp;page=stop</w:t>
      </w:r>
      <w:proofErr w:type="gramEnd"/>
      <w:r w:rsidRPr="007D3296">
        <w:rPr>
          <w:rFonts w:cs="Arial"/>
          <w:color w:val="FF0000"/>
          <w:szCs w:val="22"/>
        </w:rPr>
        <w:t>.</w:t>
      </w:r>
    </w:p>
    <w:p w:rsidR="00A464DB" w:rsidRDefault="00A464DB" w:rsidP="00A464DB">
      <w:pPr>
        <w:spacing w:before="0" w:line="276" w:lineRule="auto"/>
        <w:jc w:val="center"/>
        <w:rPr>
          <w:rFonts w:cs="Arial"/>
          <w:szCs w:val="22"/>
        </w:rPr>
      </w:pPr>
    </w:p>
    <w:p w:rsidR="00DE7BED" w:rsidRPr="002E571A" w:rsidRDefault="00DE7BED" w:rsidP="00A464DB">
      <w:pPr>
        <w:spacing w:before="0"/>
        <w:ind w:firstLine="708"/>
        <w:jc w:val="both"/>
        <w:rPr>
          <w:rFonts w:cs="Arial"/>
          <w:szCs w:val="22"/>
        </w:rPr>
      </w:pPr>
      <w:r w:rsidRPr="002E571A">
        <w:rPr>
          <w:rFonts w:cs="Arial"/>
          <w:szCs w:val="22"/>
        </w:rPr>
        <w:lastRenderedPageBreak/>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A464DB">
      <w:pPr>
        <w:spacing w:before="0"/>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A464DB">
      <w:pPr>
        <w:spacing w:before="0"/>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A464DB">
      <w:pPr>
        <w:spacing w:before="0"/>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A464DB">
      <w:pPr>
        <w:spacing w:before="0"/>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A464DB">
      <w:pPr>
        <w:spacing w:before="0"/>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A464DB">
      <w:pPr>
        <w:spacing w:before="0"/>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DE7BED" w:rsidRPr="00B445D7" w:rsidRDefault="00DE7BED" w:rsidP="00A464DB">
      <w:pPr>
        <w:spacing w:before="0"/>
      </w:pPr>
      <w:r w:rsidRPr="00B445D7">
        <w:t>Перечень документов в сост</w:t>
      </w:r>
      <w:r w:rsidR="00E85DE8">
        <w:t xml:space="preserve">аве Предложения </w:t>
      </w:r>
      <w:r w:rsidR="00E85DE8" w:rsidRPr="004126C9">
        <w:t xml:space="preserve">делать </w:t>
      </w:r>
      <w:r w:rsidR="00E85DE8" w:rsidRPr="00965DE6">
        <w:t>оферты №</w:t>
      </w:r>
      <w:r w:rsidR="004126C9" w:rsidRPr="00965DE6">
        <w:t>3</w:t>
      </w:r>
      <w:r w:rsidR="00302CC5">
        <w:t>59</w:t>
      </w:r>
      <w:r w:rsidR="00E85DE8" w:rsidRPr="00221167">
        <w:t>-</w:t>
      </w:r>
      <w:r w:rsidR="00E85DE8" w:rsidRPr="001E6BBD">
        <w:t>КР</w:t>
      </w:r>
      <w:r w:rsidR="00E85DE8" w:rsidRPr="00F41DE5">
        <w:t>-201</w:t>
      </w:r>
      <w:r w:rsidR="00D87DD5" w:rsidRPr="00F41DE5">
        <w:t>6</w:t>
      </w:r>
      <w:r w:rsidRPr="00B445D7">
        <w:t xml:space="preserve"> от </w:t>
      </w:r>
      <w:r w:rsidR="00A464DB">
        <w:t>«03» октября 2016г.</w:t>
      </w:r>
    </w:p>
    <w:p w:rsidR="00DE7BED" w:rsidRPr="00B25A57" w:rsidRDefault="00DE7BED" w:rsidP="00A464DB">
      <w:pPr>
        <w:spacing w:before="0"/>
      </w:pPr>
      <w:r w:rsidRPr="00B445D7">
        <w:t xml:space="preserve">1. </w:t>
      </w:r>
      <w:r w:rsidRPr="00B25A57">
        <w:t>Извещение о проведении тендера (настоящий документ) в 1 экз.</w:t>
      </w:r>
    </w:p>
    <w:p w:rsidR="00DE7BED" w:rsidRPr="00B25A57" w:rsidRDefault="00DE7BED" w:rsidP="00A464DB">
      <w:pPr>
        <w:spacing w:before="0"/>
      </w:pPr>
      <w:r w:rsidRPr="00B25A57">
        <w:t>2. Требования к предмету оферты в 1 экз.</w:t>
      </w:r>
    </w:p>
    <w:p w:rsidR="00DE7BED" w:rsidRPr="00B25A57" w:rsidRDefault="00DE7BED" w:rsidP="00A464DB">
      <w:pPr>
        <w:spacing w:before="0"/>
      </w:pPr>
      <w:r w:rsidRPr="00B25A57">
        <w:t xml:space="preserve">3. </w:t>
      </w:r>
      <w:r w:rsidR="007F7B7E">
        <w:t>Форма «</w:t>
      </w:r>
      <w:r w:rsidRPr="00B25A57">
        <w:t>Проект договора</w:t>
      </w:r>
      <w:r w:rsidR="007F7B7E">
        <w:t>»</w:t>
      </w:r>
      <w:r w:rsidRPr="00B25A57">
        <w:t xml:space="preserve"> в 1 экз.</w:t>
      </w:r>
    </w:p>
    <w:p w:rsidR="00DE7BED" w:rsidRPr="00B25A57" w:rsidRDefault="00DE7BED" w:rsidP="00A464DB">
      <w:pPr>
        <w:spacing w:before="0"/>
      </w:pPr>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A464DB">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A464DB">
      <w:pPr>
        <w:spacing w:before="0"/>
      </w:pPr>
      <w:r w:rsidRPr="00B25A57">
        <w:t>6</w:t>
      </w:r>
      <w:r w:rsidR="00DE7BED" w:rsidRPr="00B25A57">
        <w:t>. Форма «Перечень аффилированных организаций» в 1 экз.</w:t>
      </w:r>
    </w:p>
    <w:p w:rsidR="00923CDA" w:rsidRPr="00542FA4" w:rsidRDefault="00923CDA" w:rsidP="00A464DB">
      <w:pPr>
        <w:spacing w:before="0"/>
      </w:pPr>
      <w:r w:rsidRPr="00542FA4">
        <w:rPr>
          <w:rFonts w:cs="Arial"/>
          <w:szCs w:val="22"/>
        </w:rPr>
        <w:t xml:space="preserve">7. </w:t>
      </w:r>
      <w:r w:rsidR="00B25A57" w:rsidRPr="00542FA4">
        <w:t>Форма</w:t>
      </w:r>
      <w:r w:rsidR="00B25A57" w:rsidRPr="00542FA4">
        <w:rPr>
          <w:rFonts w:cs="Arial"/>
          <w:szCs w:val="22"/>
        </w:rPr>
        <w:t xml:space="preserve"> «</w:t>
      </w:r>
      <w:r w:rsidRPr="00542FA4">
        <w:rPr>
          <w:rFonts w:cs="Arial"/>
          <w:szCs w:val="22"/>
        </w:rPr>
        <w:t>Справка об опыте работы за последние 3 года</w:t>
      </w:r>
      <w:r w:rsidR="00B25A57" w:rsidRPr="00542FA4">
        <w:rPr>
          <w:rFonts w:cs="Arial"/>
          <w:szCs w:val="22"/>
        </w:rPr>
        <w:t>»</w:t>
      </w:r>
      <w:r w:rsidRPr="00542FA4">
        <w:rPr>
          <w:rFonts w:cs="Arial"/>
          <w:szCs w:val="22"/>
        </w:rPr>
        <w:t xml:space="preserve"> </w:t>
      </w:r>
      <w:r w:rsidRPr="00542FA4">
        <w:t>в 1 экз.</w:t>
      </w:r>
    </w:p>
    <w:p w:rsidR="00BA2B15" w:rsidRPr="00542FA4" w:rsidRDefault="00BA2B15" w:rsidP="00A464DB">
      <w:pPr>
        <w:spacing w:before="0"/>
        <w:rPr>
          <w:rFonts w:cs="Arial"/>
          <w:szCs w:val="22"/>
        </w:rPr>
      </w:pPr>
      <w:r w:rsidRPr="00542FA4">
        <w:rPr>
          <w:rFonts w:cs="Arial"/>
          <w:szCs w:val="22"/>
        </w:rPr>
        <w:t xml:space="preserve">8. </w:t>
      </w:r>
      <w:r w:rsidRPr="00542FA4">
        <w:t>Форма</w:t>
      </w:r>
      <w:r w:rsidRPr="00542FA4">
        <w:rPr>
          <w:rFonts w:cs="Arial"/>
          <w:szCs w:val="22"/>
        </w:rPr>
        <w:t xml:space="preserve"> «Справка о кадровых ресурсах» в 1 экз</w:t>
      </w:r>
      <w:r w:rsidRPr="00542FA4">
        <w:t>.</w:t>
      </w:r>
    </w:p>
    <w:p w:rsidR="00923CDA" w:rsidRPr="00FC1E54" w:rsidRDefault="00923CDA" w:rsidP="00A464DB">
      <w:pPr>
        <w:spacing w:before="0"/>
        <w:rPr>
          <w:rFonts w:cs="Arial"/>
          <w:szCs w:val="22"/>
        </w:rPr>
      </w:pPr>
      <w:r w:rsidRPr="00542FA4">
        <w:rPr>
          <w:rFonts w:cs="Arial"/>
          <w:szCs w:val="22"/>
        </w:rPr>
        <w:t>9.</w:t>
      </w:r>
      <w:r w:rsidR="00FC1E54" w:rsidRPr="00542FA4">
        <w:rPr>
          <w:rFonts w:cs="Arial"/>
          <w:szCs w:val="22"/>
        </w:rPr>
        <w:t xml:space="preserve"> </w:t>
      </w:r>
      <w:r w:rsidR="00B25A57" w:rsidRPr="00542FA4">
        <w:t>Форма</w:t>
      </w:r>
      <w:r w:rsidR="00B25A57" w:rsidRPr="00542FA4">
        <w:rPr>
          <w:rFonts w:cs="Arial"/>
          <w:szCs w:val="22"/>
        </w:rPr>
        <w:t xml:space="preserve"> «</w:t>
      </w:r>
      <w:r w:rsidR="00FC1E54" w:rsidRPr="00542FA4">
        <w:rPr>
          <w:rFonts w:cs="Arial"/>
          <w:szCs w:val="22"/>
        </w:rPr>
        <w:t>Справка о наличии производственных мощностей</w:t>
      </w:r>
      <w:r w:rsidR="00B25A57" w:rsidRPr="00542FA4">
        <w:rPr>
          <w:rFonts w:cs="Arial"/>
          <w:szCs w:val="22"/>
        </w:rPr>
        <w:t>»</w:t>
      </w:r>
      <w:r w:rsidR="00FC1E54" w:rsidRPr="00542FA4">
        <w:t xml:space="preserve"> в 1 экз.</w:t>
      </w:r>
    </w:p>
    <w:p w:rsidR="00923CDA" w:rsidRDefault="00923CDA" w:rsidP="00A464DB">
      <w:pPr>
        <w:spacing w:before="0"/>
        <w:rPr>
          <w:rFonts w:cs="Arial"/>
          <w:color w:val="FF0000"/>
          <w:szCs w:val="22"/>
        </w:rPr>
      </w:pPr>
    </w:p>
    <w:p w:rsidR="00EF1336" w:rsidRDefault="00AE32FD" w:rsidP="00A464DB">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w:t>
      </w:r>
      <w:proofErr w:type="spellStart"/>
      <w:r w:rsidRPr="00AE32FD">
        <w:rPr>
          <w:rFonts w:cs="Arial"/>
          <w:szCs w:val="22"/>
        </w:rPr>
        <w:t>Желязков</w:t>
      </w:r>
      <w:proofErr w:type="spellEnd"/>
    </w:p>
    <w:sectPr w:rsidR="00EF1336" w:rsidSect="00A464DB">
      <w:footerReference w:type="default" r:id="rId9"/>
      <w:pgSz w:w="11906" w:h="16838"/>
      <w:pgMar w:top="1134" w:right="851" w:bottom="99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6C91" w:rsidRDefault="00C26C91" w:rsidP="00FB07D9">
      <w:pPr>
        <w:spacing w:before="0"/>
      </w:pPr>
      <w:r>
        <w:separator/>
      </w:r>
    </w:p>
  </w:endnote>
  <w:endnote w:type="continuationSeparator" w:id="0">
    <w:p w:rsidR="00C26C91" w:rsidRDefault="00C26C91"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Candara">
    <w:panose1 w:val="020E0502030303020204"/>
    <w:charset w:val="CC"/>
    <w:family w:val="swiss"/>
    <w:pitch w:val="variable"/>
    <w:sig w:usb0="A00002EF" w:usb1="4000204B" w:usb2="00000000" w:usb3="00000000" w:csb0="000000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6CA1" w:rsidRDefault="008C6CA1">
    <w:pPr>
      <w:pStyle w:val="af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6C91" w:rsidRDefault="00C26C91" w:rsidP="00FB07D9">
      <w:pPr>
        <w:spacing w:before="0"/>
      </w:pPr>
      <w:r>
        <w:separator/>
      </w:r>
    </w:p>
  </w:footnote>
  <w:footnote w:type="continuationSeparator" w:id="0">
    <w:p w:rsidR="00C26C91" w:rsidRDefault="00C26C91"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7"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8"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1"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2"/>
  </w:num>
  <w:num w:numId="2">
    <w:abstractNumId w:val="13"/>
  </w:num>
  <w:num w:numId="3">
    <w:abstractNumId w:val="0"/>
  </w:num>
  <w:num w:numId="4">
    <w:abstractNumId w:val="2"/>
  </w:num>
  <w:num w:numId="5">
    <w:abstractNumId w:val="11"/>
  </w:num>
  <w:num w:numId="6">
    <w:abstractNumId w:val="8"/>
  </w:num>
  <w:num w:numId="7">
    <w:abstractNumId w:val="9"/>
  </w:num>
  <w:num w:numId="8">
    <w:abstractNumId w:val="10"/>
  </w:num>
  <w:num w:numId="9">
    <w:abstractNumId w:val="7"/>
  </w:num>
  <w:num w:numId="10">
    <w:abstractNumId w:val="14"/>
  </w:num>
  <w:num w:numId="11">
    <w:abstractNumId w:val="1"/>
  </w:num>
  <w:num w:numId="12">
    <w:abstractNumId w:val="3"/>
  </w:num>
  <w:num w:numId="13">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3DCA"/>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08"/>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137"/>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73D"/>
    <w:rsid w:val="000D282E"/>
    <w:rsid w:val="000D3335"/>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600"/>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06B18"/>
    <w:rsid w:val="00107118"/>
    <w:rsid w:val="001102EB"/>
    <w:rsid w:val="001103D2"/>
    <w:rsid w:val="001104DB"/>
    <w:rsid w:val="00110E7C"/>
    <w:rsid w:val="00111B67"/>
    <w:rsid w:val="00111E4A"/>
    <w:rsid w:val="00112185"/>
    <w:rsid w:val="00112425"/>
    <w:rsid w:val="001125E5"/>
    <w:rsid w:val="001129C5"/>
    <w:rsid w:val="00113098"/>
    <w:rsid w:val="001133B1"/>
    <w:rsid w:val="00113AD9"/>
    <w:rsid w:val="00113B58"/>
    <w:rsid w:val="001144DF"/>
    <w:rsid w:val="001149A2"/>
    <w:rsid w:val="001150C1"/>
    <w:rsid w:val="001152D9"/>
    <w:rsid w:val="00115A06"/>
    <w:rsid w:val="00116084"/>
    <w:rsid w:val="00116181"/>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9DA"/>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769"/>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2B2"/>
    <w:rsid w:val="001967C8"/>
    <w:rsid w:val="001969C0"/>
    <w:rsid w:val="00196A12"/>
    <w:rsid w:val="00196AFB"/>
    <w:rsid w:val="00196FEB"/>
    <w:rsid w:val="00197290"/>
    <w:rsid w:val="001973E0"/>
    <w:rsid w:val="001975E2"/>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A52"/>
    <w:rsid w:val="001F1A66"/>
    <w:rsid w:val="001F2367"/>
    <w:rsid w:val="001F3D14"/>
    <w:rsid w:val="001F47C3"/>
    <w:rsid w:val="001F480F"/>
    <w:rsid w:val="001F5679"/>
    <w:rsid w:val="001F5DCC"/>
    <w:rsid w:val="001F6A72"/>
    <w:rsid w:val="001F71E0"/>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F28"/>
    <w:rsid w:val="002112B3"/>
    <w:rsid w:val="00211B53"/>
    <w:rsid w:val="00211FED"/>
    <w:rsid w:val="002123F9"/>
    <w:rsid w:val="002124DC"/>
    <w:rsid w:val="00212BC2"/>
    <w:rsid w:val="002137BC"/>
    <w:rsid w:val="00213DE6"/>
    <w:rsid w:val="002141C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677"/>
    <w:rsid w:val="0022180B"/>
    <w:rsid w:val="002220C6"/>
    <w:rsid w:val="00222313"/>
    <w:rsid w:val="00222ED8"/>
    <w:rsid w:val="002233AE"/>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5DDB"/>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807B6"/>
    <w:rsid w:val="002807E4"/>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69F"/>
    <w:rsid w:val="002B576B"/>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6F1"/>
    <w:rsid w:val="002D0902"/>
    <w:rsid w:val="002D0B49"/>
    <w:rsid w:val="002D0FED"/>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016"/>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2CC5"/>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11C"/>
    <w:rsid w:val="003153DE"/>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78B"/>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EB8"/>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0FCE"/>
    <w:rsid w:val="003F1826"/>
    <w:rsid w:val="003F1A12"/>
    <w:rsid w:val="003F1E3D"/>
    <w:rsid w:val="003F2282"/>
    <w:rsid w:val="003F2A0B"/>
    <w:rsid w:val="003F2AC9"/>
    <w:rsid w:val="003F2C38"/>
    <w:rsid w:val="003F362D"/>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6EF"/>
    <w:rsid w:val="00410CE7"/>
    <w:rsid w:val="00410CFD"/>
    <w:rsid w:val="004110A7"/>
    <w:rsid w:val="00411535"/>
    <w:rsid w:val="004115C4"/>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4BF"/>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871"/>
    <w:rsid w:val="004A2F75"/>
    <w:rsid w:val="004A37AF"/>
    <w:rsid w:val="004A3FF6"/>
    <w:rsid w:val="004A41DD"/>
    <w:rsid w:val="004A4B39"/>
    <w:rsid w:val="004A4B7D"/>
    <w:rsid w:val="004A4BD4"/>
    <w:rsid w:val="004A515A"/>
    <w:rsid w:val="004A6190"/>
    <w:rsid w:val="004A65F8"/>
    <w:rsid w:val="004A6AA1"/>
    <w:rsid w:val="004A6D98"/>
    <w:rsid w:val="004A6FA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C70"/>
    <w:rsid w:val="004C6D10"/>
    <w:rsid w:val="004C7352"/>
    <w:rsid w:val="004C7787"/>
    <w:rsid w:val="004C7C7D"/>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D1C"/>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378F9"/>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B29"/>
    <w:rsid w:val="00546F38"/>
    <w:rsid w:val="00547374"/>
    <w:rsid w:val="0054765D"/>
    <w:rsid w:val="005479E4"/>
    <w:rsid w:val="00547C70"/>
    <w:rsid w:val="00550DB5"/>
    <w:rsid w:val="0055155C"/>
    <w:rsid w:val="00551766"/>
    <w:rsid w:val="005525BE"/>
    <w:rsid w:val="0055306A"/>
    <w:rsid w:val="00553276"/>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199"/>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304"/>
    <w:rsid w:val="006324CC"/>
    <w:rsid w:val="00632F0D"/>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1BB8"/>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533"/>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392"/>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86F"/>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5CE"/>
    <w:rsid w:val="007E3A80"/>
    <w:rsid w:val="007E3ED7"/>
    <w:rsid w:val="007E3F74"/>
    <w:rsid w:val="007E41EC"/>
    <w:rsid w:val="007E452D"/>
    <w:rsid w:val="007E5161"/>
    <w:rsid w:val="007E53FD"/>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23AB"/>
    <w:rsid w:val="00802814"/>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3750C"/>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19D"/>
    <w:rsid w:val="0087457D"/>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33"/>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6CA1"/>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47C"/>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0E5"/>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873"/>
    <w:rsid w:val="009420CC"/>
    <w:rsid w:val="009427B6"/>
    <w:rsid w:val="009428E8"/>
    <w:rsid w:val="00942958"/>
    <w:rsid w:val="00942E5E"/>
    <w:rsid w:val="009430B6"/>
    <w:rsid w:val="009433A5"/>
    <w:rsid w:val="0094353A"/>
    <w:rsid w:val="009437BC"/>
    <w:rsid w:val="00943C04"/>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4BA"/>
    <w:rsid w:val="00963619"/>
    <w:rsid w:val="0096376A"/>
    <w:rsid w:val="00963841"/>
    <w:rsid w:val="00963B04"/>
    <w:rsid w:val="009651BA"/>
    <w:rsid w:val="0096538F"/>
    <w:rsid w:val="0096542D"/>
    <w:rsid w:val="009656EC"/>
    <w:rsid w:val="00965C40"/>
    <w:rsid w:val="00965DE6"/>
    <w:rsid w:val="009660B1"/>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A46"/>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2CE7"/>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684F"/>
    <w:rsid w:val="00997C3B"/>
    <w:rsid w:val="009A0835"/>
    <w:rsid w:val="009A0EBB"/>
    <w:rsid w:val="009A1039"/>
    <w:rsid w:val="009A132A"/>
    <w:rsid w:val="009A25A2"/>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5EAC"/>
    <w:rsid w:val="009B5FD8"/>
    <w:rsid w:val="009B651B"/>
    <w:rsid w:val="009B6733"/>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D68"/>
    <w:rsid w:val="009D30EC"/>
    <w:rsid w:val="009D3372"/>
    <w:rsid w:val="009D36DE"/>
    <w:rsid w:val="009D46FD"/>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1C5"/>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4FA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64DB"/>
    <w:rsid w:val="00A4712F"/>
    <w:rsid w:val="00A475C6"/>
    <w:rsid w:val="00A47BCE"/>
    <w:rsid w:val="00A50C0B"/>
    <w:rsid w:val="00A51042"/>
    <w:rsid w:val="00A51154"/>
    <w:rsid w:val="00A51AB4"/>
    <w:rsid w:val="00A51EA0"/>
    <w:rsid w:val="00A51F76"/>
    <w:rsid w:val="00A526CD"/>
    <w:rsid w:val="00A52D5C"/>
    <w:rsid w:val="00A52E25"/>
    <w:rsid w:val="00A5321A"/>
    <w:rsid w:val="00A53538"/>
    <w:rsid w:val="00A54190"/>
    <w:rsid w:val="00A54201"/>
    <w:rsid w:val="00A54D35"/>
    <w:rsid w:val="00A54E3C"/>
    <w:rsid w:val="00A54FB4"/>
    <w:rsid w:val="00A554F9"/>
    <w:rsid w:val="00A564D9"/>
    <w:rsid w:val="00A56865"/>
    <w:rsid w:val="00A576A4"/>
    <w:rsid w:val="00A57DB5"/>
    <w:rsid w:val="00A60298"/>
    <w:rsid w:val="00A60384"/>
    <w:rsid w:val="00A607BB"/>
    <w:rsid w:val="00A60CB5"/>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AC0"/>
    <w:rsid w:val="00AE2CFE"/>
    <w:rsid w:val="00AE32FD"/>
    <w:rsid w:val="00AE45D1"/>
    <w:rsid w:val="00AE580D"/>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3CF"/>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0D7F"/>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60F0"/>
    <w:rsid w:val="00BF611B"/>
    <w:rsid w:val="00BF62D8"/>
    <w:rsid w:val="00BF643E"/>
    <w:rsid w:val="00BF6C25"/>
    <w:rsid w:val="00BF77E7"/>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54"/>
    <w:rsid w:val="00C25D94"/>
    <w:rsid w:val="00C2664F"/>
    <w:rsid w:val="00C26C91"/>
    <w:rsid w:val="00C26FB0"/>
    <w:rsid w:val="00C2716E"/>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2D5"/>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F36"/>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BD"/>
    <w:rsid w:val="00CC27B5"/>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1FBD"/>
    <w:rsid w:val="00D227B5"/>
    <w:rsid w:val="00D2308A"/>
    <w:rsid w:val="00D23582"/>
    <w:rsid w:val="00D26D40"/>
    <w:rsid w:val="00D27E07"/>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9C9"/>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C19"/>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BE3"/>
    <w:rsid w:val="00DC60C0"/>
    <w:rsid w:val="00DC65A6"/>
    <w:rsid w:val="00DC6F37"/>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6C8"/>
    <w:rsid w:val="00EC1DDB"/>
    <w:rsid w:val="00EC2348"/>
    <w:rsid w:val="00EC248F"/>
    <w:rsid w:val="00EC2B68"/>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226"/>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773"/>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E21"/>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980"/>
    <w:rsid w:val="00F463B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8C7"/>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42D"/>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8AB9BB"/>
  <w15:docId w15:val="{A9B66214-7558-4503-806C-8D07CF69F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3366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rillovaNV@yanos.slavneft.ru" TargetMode="External"/><Relationship Id="rId3" Type="http://schemas.openxmlformats.org/officeDocument/2006/relationships/settings" Target="settings.xml"/><Relationship Id="rId7" Type="http://schemas.openxmlformats.org/officeDocument/2006/relationships/hyperlink" Target="mailto:BedarevVA@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614</TotalTime>
  <Pages>5</Pages>
  <Words>2670</Words>
  <Characters>15220</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17855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Кириллова Надежда Владимировна</cp:lastModifiedBy>
  <cp:revision>188</cp:revision>
  <cp:lastPrinted>2016-10-03T12:46:00Z</cp:lastPrinted>
  <dcterms:created xsi:type="dcterms:W3CDTF">2016-05-11T06:30:00Z</dcterms:created>
  <dcterms:modified xsi:type="dcterms:W3CDTF">2016-10-03T12:46:00Z</dcterms:modified>
</cp:coreProperties>
</file>